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  <w:r w:rsidRPr="00655008">
        <w:rPr>
          <w:b/>
          <w:bCs/>
          <w:noProof w:val="0"/>
          <w:color w:val="333333"/>
          <w:sz w:val="28"/>
          <w:szCs w:val="28"/>
          <w:lang w:val="uk-UA"/>
        </w:rPr>
        <w:t xml:space="preserve">    </w:t>
      </w:r>
      <w:r w:rsidRPr="00655008">
        <w:rPr>
          <w:b/>
          <w:bCs/>
          <w:noProof w:val="0"/>
          <w:sz w:val="28"/>
          <w:szCs w:val="28"/>
          <w:lang w:val="uk-UA"/>
        </w:rPr>
        <w:t xml:space="preserve">Міністерство аграрної політики та продовольства України </w:t>
      </w:r>
    </w:p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  <w:r w:rsidRPr="00655008">
        <w:rPr>
          <w:b/>
          <w:bCs/>
          <w:noProof w:val="0"/>
          <w:sz w:val="28"/>
          <w:szCs w:val="28"/>
          <w:lang w:val="uk-UA"/>
        </w:rPr>
        <w:t>Управління фітосанітарної безпеки Держпродспоживслужби в Луганській області</w:t>
      </w:r>
    </w:p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</w:p>
    <w:p w:rsidR="00655008" w:rsidRPr="00655008" w:rsidRDefault="00655008" w:rsidP="00655008">
      <w:pPr>
        <w:spacing w:after="200" w:line="276" w:lineRule="auto"/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b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Надсилається :</w:t>
      </w:r>
    </w:p>
    <w:p w:rsidR="00655008" w:rsidRPr="00655008" w:rsidRDefault="00655008" w:rsidP="00D1385B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 Управлінню АПР,</w:t>
      </w:r>
    </w:p>
    <w:p w:rsidR="00401DEA" w:rsidRDefault="0042702F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  <w:r>
        <w:rPr>
          <w:rFonts w:ascii="Calibri" w:hAnsi="Calibri"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/>
          <w:noProof w:val="0"/>
          <w:sz w:val="22"/>
          <w:szCs w:val="22"/>
          <w:lang w:val="uk-UA"/>
        </w:rPr>
        <w:t>Міловського</w:t>
      </w:r>
      <w:proofErr w:type="spellEnd"/>
      <w:r>
        <w:rPr>
          <w:rFonts w:ascii="Calibri" w:hAnsi="Calibri"/>
          <w:noProof w:val="0"/>
          <w:sz w:val="22"/>
          <w:szCs w:val="22"/>
          <w:lang w:val="uk-UA"/>
        </w:rPr>
        <w:t xml:space="preserve">  </w:t>
      </w:r>
      <w:proofErr w:type="spellStart"/>
      <w:r>
        <w:rPr>
          <w:rFonts w:ascii="Calibri" w:hAnsi="Calibri"/>
          <w:noProof w:val="0"/>
          <w:sz w:val="22"/>
          <w:szCs w:val="22"/>
          <w:lang w:val="uk-UA"/>
        </w:rPr>
        <w:t>района</w:t>
      </w:r>
      <w:proofErr w:type="spellEnd"/>
    </w:p>
    <w:p w:rsid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0622B9" w:rsidRP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CC3625" w:rsidRDefault="00CC3625" w:rsidP="00EC2A75">
      <w:pPr>
        <w:jc w:val="both"/>
        <w:rPr>
          <w:lang w:val="uk-UA"/>
        </w:rPr>
      </w:pPr>
    </w:p>
    <w:p w:rsidR="00C34CD3" w:rsidRDefault="00FE51C9" w:rsidP="00C34CD3">
      <w:pPr>
        <w:jc w:val="center"/>
        <w:rPr>
          <w:b/>
          <w:lang w:val="uk-UA"/>
        </w:rPr>
      </w:pPr>
      <w:r>
        <w:rPr>
          <w:b/>
          <w:lang w:val="uk-UA"/>
        </w:rPr>
        <w:t>Сигнальне повідомлення № 32</w:t>
      </w:r>
      <w:r w:rsidR="006A557D">
        <w:rPr>
          <w:b/>
          <w:lang w:val="uk-UA"/>
        </w:rPr>
        <w:t xml:space="preserve"> від </w:t>
      </w:r>
      <w:r>
        <w:rPr>
          <w:b/>
          <w:lang w:val="uk-UA"/>
        </w:rPr>
        <w:t>15</w:t>
      </w:r>
      <w:r w:rsidR="00C34CD3">
        <w:rPr>
          <w:b/>
          <w:lang w:val="uk-UA"/>
        </w:rPr>
        <w:t xml:space="preserve"> липня 2019 року</w:t>
      </w:r>
    </w:p>
    <w:p w:rsidR="00CC3625" w:rsidRDefault="00CC3625" w:rsidP="00EC2A75">
      <w:pPr>
        <w:jc w:val="both"/>
        <w:rPr>
          <w:lang w:val="uk-UA"/>
        </w:rPr>
      </w:pPr>
    </w:p>
    <w:p w:rsidR="00FE51C9" w:rsidRDefault="0037691A" w:rsidP="00EC2A75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FE51C9" w:rsidRPr="0037691A">
        <w:rPr>
          <w:lang w:val="uk-UA"/>
        </w:rPr>
        <w:t>Головне управління Держпродспоживслужби в Луганській області повідомляє що на території Валуйської селищної ради Станично-Луганського району було виявлено масовий розвиток небезпечного шкідника – сарани.</w:t>
      </w:r>
    </w:p>
    <w:p w:rsidR="008F46C2" w:rsidRDefault="008F46C2" w:rsidP="006A557D">
      <w:pPr>
        <w:jc w:val="both"/>
        <w:rPr>
          <w:lang w:val="uk-UA"/>
        </w:rPr>
      </w:pPr>
      <w:r>
        <w:rPr>
          <w:lang w:val="uk-UA"/>
        </w:rPr>
        <w:t xml:space="preserve">   </w:t>
      </w:r>
      <w:r w:rsidR="00517BDF">
        <w:rPr>
          <w:lang w:val="uk-UA"/>
        </w:rPr>
        <w:t xml:space="preserve">  </w:t>
      </w:r>
      <w:r>
        <w:rPr>
          <w:lang w:val="uk-UA"/>
        </w:rPr>
        <w:t xml:space="preserve">Зберігається  небезпека </w:t>
      </w:r>
      <w:r w:rsidR="006A557D">
        <w:rPr>
          <w:lang w:val="uk-UA"/>
        </w:rPr>
        <w:t xml:space="preserve">появи осередків підвищеної чисельності саранових на </w:t>
      </w:r>
      <w:r>
        <w:rPr>
          <w:lang w:val="uk-UA"/>
        </w:rPr>
        <w:t>сільгоспугіддях</w:t>
      </w:r>
      <w:r w:rsidR="00FE51C9">
        <w:rPr>
          <w:lang w:val="uk-UA"/>
        </w:rPr>
        <w:t xml:space="preserve"> Біловодського району</w:t>
      </w:r>
      <w:r>
        <w:rPr>
          <w:lang w:val="uk-UA"/>
        </w:rPr>
        <w:t>.</w:t>
      </w:r>
      <w:r w:rsidR="006A557D">
        <w:rPr>
          <w:lang w:val="uk-UA"/>
        </w:rPr>
        <w:t xml:space="preserve"> </w:t>
      </w:r>
      <w:r>
        <w:rPr>
          <w:lang w:val="uk-UA"/>
        </w:rPr>
        <w:t>Можлива міграція перелітної сарани з інших регіонів.</w:t>
      </w:r>
      <w:r w:rsidR="006A557D" w:rsidRPr="00CC3625">
        <w:rPr>
          <w:lang w:val="uk-UA"/>
        </w:rPr>
        <w:t xml:space="preserve">   </w:t>
      </w:r>
    </w:p>
    <w:p w:rsidR="008F46C2" w:rsidRDefault="008F46C2" w:rsidP="006A557D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="00517BDF">
        <w:rPr>
          <w:lang w:val="uk-UA"/>
        </w:rPr>
        <w:t xml:space="preserve">   </w:t>
      </w:r>
      <w:r>
        <w:rPr>
          <w:lang w:val="uk-UA"/>
        </w:rPr>
        <w:t>Для своєчасного виявлення шкідника не</w:t>
      </w:r>
      <w:r w:rsidR="00C203AD">
        <w:rPr>
          <w:lang w:val="uk-UA"/>
        </w:rPr>
        <w:t>обхідно проводити постійний моні</w:t>
      </w:r>
      <w:r>
        <w:rPr>
          <w:lang w:val="uk-UA"/>
        </w:rPr>
        <w:t>торинг посівів сільгоспкультур, при виявленні</w:t>
      </w:r>
      <w:r w:rsidR="009A18CB">
        <w:rPr>
          <w:lang w:val="uk-UA"/>
        </w:rPr>
        <w:t xml:space="preserve"> стадних видів</w:t>
      </w:r>
      <w:r>
        <w:rPr>
          <w:lang w:val="uk-UA"/>
        </w:rPr>
        <w:t xml:space="preserve"> негайно повідомити </w:t>
      </w:r>
      <w:r w:rsidR="009A18CB">
        <w:rPr>
          <w:lang w:val="uk-UA"/>
        </w:rPr>
        <w:t xml:space="preserve">інспекторам  Управління фітосанітарної безпеки Держпродспоживслужби в Луганській області </w:t>
      </w:r>
      <w:r w:rsidR="00E15A6F">
        <w:rPr>
          <w:lang w:val="uk-UA"/>
        </w:rPr>
        <w:t>для негайного реагувння та вирішення питання заходів захисту.</w:t>
      </w:r>
    </w:p>
    <w:p w:rsidR="00517BDF" w:rsidRPr="00C967BC" w:rsidRDefault="00517BDF" w:rsidP="00517BDF">
      <w:pPr>
        <w:jc w:val="both"/>
        <w:rPr>
          <w:noProof w:val="0"/>
          <w:lang w:val="uk-UA"/>
        </w:rPr>
      </w:pPr>
      <w:r w:rsidRPr="00CC3625">
        <w:rPr>
          <w:lang w:val="uk-UA"/>
        </w:rPr>
        <w:t xml:space="preserve">     </w:t>
      </w:r>
      <w:r w:rsidRPr="00C967BC">
        <w:rPr>
          <w:noProof w:val="0"/>
          <w:lang w:val="uk-UA"/>
        </w:rPr>
        <w:t>Хімічні обробки проводять дозволеними та зареєстрованими до використання в Україні препаратами  за чисельності стадних</w:t>
      </w:r>
      <w:r>
        <w:rPr>
          <w:noProof w:val="0"/>
          <w:lang w:val="uk-UA"/>
        </w:rPr>
        <w:t xml:space="preserve"> форм 2,0 – 5,0 </w:t>
      </w:r>
      <w:proofErr w:type="spellStart"/>
      <w:r>
        <w:rPr>
          <w:noProof w:val="0"/>
          <w:lang w:val="uk-UA"/>
        </w:rPr>
        <w:t>екз</w:t>
      </w:r>
      <w:proofErr w:type="spellEnd"/>
      <w:r>
        <w:rPr>
          <w:noProof w:val="0"/>
          <w:lang w:val="uk-UA"/>
        </w:rPr>
        <w:t xml:space="preserve"> на </w:t>
      </w:r>
      <w:proofErr w:type="spellStart"/>
      <w:r>
        <w:rPr>
          <w:noProof w:val="0"/>
          <w:lang w:val="uk-UA"/>
        </w:rPr>
        <w:t>кв</w:t>
      </w:r>
      <w:proofErr w:type="spellEnd"/>
      <w:r>
        <w:rPr>
          <w:noProof w:val="0"/>
          <w:lang w:val="uk-UA"/>
        </w:rPr>
        <w:t xml:space="preserve"> м, </w:t>
      </w:r>
      <w:proofErr w:type="spellStart"/>
      <w:r>
        <w:rPr>
          <w:noProof w:val="0"/>
          <w:lang w:val="uk-UA"/>
        </w:rPr>
        <w:t>не</w:t>
      </w:r>
      <w:r w:rsidRPr="00C967BC">
        <w:rPr>
          <w:noProof w:val="0"/>
          <w:lang w:val="uk-UA"/>
        </w:rPr>
        <w:t>стадних</w:t>
      </w:r>
      <w:proofErr w:type="spellEnd"/>
      <w:r w:rsidRPr="00C967BC">
        <w:rPr>
          <w:noProof w:val="0"/>
          <w:lang w:val="uk-UA"/>
        </w:rPr>
        <w:t xml:space="preserve"> форм саранових 10,0 – 15,0 </w:t>
      </w:r>
      <w:proofErr w:type="spellStart"/>
      <w:r w:rsidRPr="00C967BC">
        <w:rPr>
          <w:noProof w:val="0"/>
          <w:lang w:val="uk-UA"/>
        </w:rPr>
        <w:t>екз</w:t>
      </w:r>
      <w:proofErr w:type="spellEnd"/>
      <w:r w:rsidRPr="00C967BC">
        <w:rPr>
          <w:noProof w:val="0"/>
          <w:lang w:val="uk-UA"/>
        </w:rPr>
        <w:t xml:space="preserve"> на </w:t>
      </w:r>
      <w:proofErr w:type="spellStart"/>
      <w:r w:rsidRPr="00C967BC">
        <w:rPr>
          <w:noProof w:val="0"/>
          <w:lang w:val="uk-UA"/>
        </w:rPr>
        <w:t>кв</w:t>
      </w:r>
      <w:proofErr w:type="spellEnd"/>
      <w:r w:rsidRPr="00C967BC">
        <w:rPr>
          <w:noProof w:val="0"/>
          <w:lang w:val="uk-UA"/>
        </w:rPr>
        <w:t xml:space="preserve"> м.  </w:t>
      </w:r>
    </w:p>
    <w:p w:rsidR="00FE51C9" w:rsidRPr="00FE51C9" w:rsidRDefault="00C34CD3" w:rsidP="00FE51C9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37691A">
        <w:rPr>
          <w:lang w:val="uk-UA"/>
        </w:rPr>
        <w:t xml:space="preserve">   </w:t>
      </w:r>
      <w:r w:rsidR="00FE51C9" w:rsidRPr="00FE51C9">
        <w:rPr>
          <w:lang w:val="uk-UA"/>
        </w:rPr>
        <w:t>Держпродспоживслужба додатково інформує:</w:t>
      </w:r>
    </w:p>
    <w:p w:rsidR="00FE51C9" w:rsidRPr="00FE51C9" w:rsidRDefault="00FE51C9" w:rsidP="00FE51C9">
      <w:pPr>
        <w:jc w:val="both"/>
      </w:pPr>
      <w:r w:rsidRPr="00FE51C9">
        <w:rPr>
          <w:lang w:val="uk-UA"/>
        </w:rPr>
        <w:t xml:space="preserve">Сарана — поліфаг, який з’їдає усі зелені рослини, проте надає перевагу злаковим культурам — кукурудзі, просу, сорго, пшениці, а також очерету, пирію тощо. </w:t>
      </w:r>
      <w:r w:rsidRPr="00FE51C9">
        <w:t>Імаго і личинки об’їдають листя, стебла, живляться насінням. Одна особина сарани за період життя з’їдає до 500 г зелені. При масовому розмноженні личинки тримаються дуже щільними кулігами, а імаго перелітає зграями на значні відстані за вітром.</w:t>
      </w:r>
    </w:p>
    <w:p w:rsidR="00C34CD3" w:rsidRPr="00FE51C9" w:rsidRDefault="00C34CD3" w:rsidP="00EC2A75">
      <w:pPr>
        <w:jc w:val="both"/>
      </w:pPr>
    </w:p>
    <w:p w:rsidR="00EC2A75" w:rsidRDefault="00EC2A75" w:rsidP="00EC2A75">
      <w:pPr>
        <w:rPr>
          <w:lang w:val="uk-UA"/>
        </w:rPr>
      </w:pPr>
      <w:r w:rsidRPr="00D1385B">
        <w:rPr>
          <w:lang w:val="uk-UA"/>
        </w:rPr>
        <w:t xml:space="preserve">Державний фітосанітарний інспектор                 </w:t>
      </w:r>
      <w:r w:rsidR="00260568">
        <w:rPr>
          <w:lang w:val="uk-UA"/>
        </w:rPr>
        <w:t xml:space="preserve">        </w:t>
      </w:r>
      <w:r w:rsidR="0042702F">
        <w:rPr>
          <w:lang w:val="uk-UA"/>
        </w:rPr>
        <w:t xml:space="preserve">                Т.О.ДЗЮБА</w:t>
      </w:r>
      <w:bookmarkStart w:id="0" w:name="_GoBack"/>
      <w:bookmarkEnd w:id="0"/>
    </w:p>
    <w:p w:rsidR="00260568" w:rsidRDefault="00260568" w:rsidP="00EC2A75">
      <w:pPr>
        <w:rPr>
          <w:lang w:val="uk-UA"/>
        </w:rPr>
      </w:pPr>
    </w:p>
    <w:p w:rsidR="00260568" w:rsidRPr="00D1385B" w:rsidRDefault="00260568" w:rsidP="00EC2A75">
      <w:pPr>
        <w:rPr>
          <w:lang w:val="uk-UA"/>
        </w:rPr>
      </w:pPr>
    </w:p>
    <w:p w:rsidR="00EC2A75" w:rsidRPr="00D1385B" w:rsidRDefault="00EC2A75" w:rsidP="00EE2114">
      <w:pPr>
        <w:jc w:val="both"/>
        <w:rPr>
          <w:lang w:val="uk-UA"/>
        </w:rPr>
      </w:pPr>
    </w:p>
    <w:sectPr w:rsidR="00EC2A75" w:rsidRPr="00D1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05"/>
    <w:rsid w:val="0000765E"/>
    <w:rsid w:val="0002116A"/>
    <w:rsid w:val="000622B9"/>
    <w:rsid w:val="000D3218"/>
    <w:rsid w:val="000E2005"/>
    <w:rsid w:val="001134EE"/>
    <w:rsid w:val="00162BCA"/>
    <w:rsid w:val="00171F6A"/>
    <w:rsid w:val="00177D0F"/>
    <w:rsid w:val="0018159A"/>
    <w:rsid w:val="001A7918"/>
    <w:rsid w:val="002200D3"/>
    <w:rsid w:val="00260568"/>
    <w:rsid w:val="002C0AEA"/>
    <w:rsid w:val="003249BB"/>
    <w:rsid w:val="00325768"/>
    <w:rsid w:val="00337A89"/>
    <w:rsid w:val="0037691A"/>
    <w:rsid w:val="00397943"/>
    <w:rsid w:val="003D2A96"/>
    <w:rsid w:val="003E30C2"/>
    <w:rsid w:val="00401DEA"/>
    <w:rsid w:val="00426EE4"/>
    <w:rsid w:val="0042702F"/>
    <w:rsid w:val="0043530C"/>
    <w:rsid w:val="00443FCB"/>
    <w:rsid w:val="004B0584"/>
    <w:rsid w:val="004B2BF1"/>
    <w:rsid w:val="004C4F4B"/>
    <w:rsid w:val="004F03BD"/>
    <w:rsid w:val="00510CB2"/>
    <w:rsid w:val="00517BDF"/>
    <w:rsid w:val="005241E5"/>
    <w:rsid w:val="00533091"/>
    <w:rsid w:val="00533206"/>
    <w:rsid w:val="00554F56"/>
    <w:rsid w:val="005A283C"/>
    <w:rsid w:val="005A6A02"/>
    <w:rsid w:val="0063454A"/>
    <w:rsid w:val="00655008"/>
    <w:rsid w:val="006678F8"/>
    <w:rsid w:val="006A557D"/>
    <w:rsid w:val="0071324C"/>
    <w:rsid w:val="007315FD"/>
    <w:rsid w:val="00741CE9"/>
    <w:rsid w:val="00780391"/>
    <w:rsid w:val="00786BF2"/>
    <w:rsid w:val="007D4C5E"/>
    <w:rsid w:val="007F0A0F"/>
    <w:rsid w:val="007F4A3E"/>
    <w:rsid w:val="007F6A15"/>
    <w:rsid w:val="008152A0"/>
    <w:rsid w:val="00855C0F"/>
    <w:rsid w:val="00891686"/>
    <w:rsid w:val="008F46C2"/>
    <w:rsid w:val="008F582F"/>
    <w:rsid w:val="008F742C"/>
    <w:rsid w:val="009137EB"/>
    <w:rsid w:val="00940660"/>
    <w:rsid w:val="0098313B"/>
    <w:rsid w:val="0098349C"/>
    <w:rsid w:val="009A18CB"/>
    <w:rsid w:val="009A7812"/>
    <w:rsid w:val="009B26A5"/>
    <w:rsid w:val="009C04A2"/>
    <w:rsid w:val="00A11228"/>
    <w:rsid w:val="00AD2D48"/>
    <w:rsid w:val="00AD6B88"/>
    <w:rsid w:val="00AE3645"/>
    <w:rsid w:val="00AE56DD"/>
    <w:rsid w:val="00B17BE7"/>
    <w:rsid w:val="00C1234C"/>
    <w:rsid w:val="00C124AD"/>
    <w:rsid w:val="00C203AD"/>
    <w:rsid w:val="00C34CD3"/>
    <w:rsid w:val="00C73D96"/>
    <w:rsid w:val="00C774F2"/>
    <w:rsid w:val="00C91C24"/>
    <w:rsid w:val="00C967BC"/>
    <w:rsid w:val="00CC3625"/>
    <w:rsid w:val="00D1385B"/>
    <w:rsid w:val="00D24FE5"/>
    <w:rsid w:val="00D95531"/>
    <w:rsid w:val="00E15A6F"/>
    <w:rsid w:val="00EB0AC0"/>
    <w:rsid w:val="00EC2A75"/>
    <w:rsid w:val="00EE2114"/>
    <w:rsid w:val="00F2567E"/>
    <w:rsid w:val="00F461DC"/>
    <w:rsid w:val="00F820DE"/>
    <w:rsid w:val="00F86765"/>
    <w:rsid w:val="00FC3B7B"/>
    <w:rsid w:val="00FE3EF0"/>
    <w:rsid w:val="00F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DC430-4353-433D-843B-6651FE82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2019-07-15T06:47:00Z</cp:lastPrinted>
  <dcterms:created xsi:type="dcterms:W3CDTF">2019-07-15T06:56:00Z</dcterms:created>
  <dcterms:modified xsi:type="dcterms:W3CDTF">2019-07-15T06:57:00Z</dcterms:modified>
</cp:coreProperties>
</file>