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52" w:rsidRPr="006A7612" w:rsidRDefault="003D4252" w:rsidP="006A7612">
      <w:pPr>
        <w:jc w:val="center"/>
        <w:rPr>
          <w:b/>
          <w:sz w:val="28"/>
          <w:szCs w:val="28"/>
          <w:lang w:val="uk-UA"/>
        </w:rPr>
      </w:pPr>
      <w:r w:rsidRPr="006A7612">
        <w:rPr>
          <w:b/>
          <w:sz w:val="28"/>
          <w:szCs w:val="28"/>
          <w:lang w:val="uk-UA"/>
        </w:rPr>
        <w:t>Декларування доходів громадян, отриманих у 2019 році</w:t>
      </w:r>
    </w:p>
    <w:p w:rsidR="003D4252" w:rsidRPr="00991463" w:rsidRDefault="003D4252" w:rsidP="003D4252">
      <w:pPr>
        <w:rPr>
          <w:sz w:val="28"/>
          <w:szCs w:val="28"/>
          <w:lang w:val="uk-UA"/>
        </w:rPr>
      </w:pPr>
      <w:r w:rsidRPr="00991463">
        <w:rPr>
          <w:sz w:val="28"/>
          <w:szCs w:val="28"/>
          <w:lang w:val="uk-UA"/>
        </w:rPr>
        <w:t xml:space="preserve"> </w:t>
      </w:r>
    </w:p>
    <w:p w:rsidR="003D4252" w:rsidRPr="00991463" w:rsidRDefault="003F0C85" w:rsidP="003D4252">
      <w:pPr>
        <w:pStyle w:val="a9"/>
        <w:jc w:val="both"/>
        <w:rPr>
          <w:sz w:val="28"/>
          <w:szCs w:val="28"/>
          <w:lang w:val="uk-UA"/>
        </w:rPr>
      </w:pPr>
      <w:proofErr w:type="spellStart"/>
      <w:r w:rsidRPr="00991463">
        <w:rPr>
          <w:sz w:val="28"/>
          <w:szCs w:val="28"/>
          <w:lang w:val="uk-UA"/>
        </w:rPr>
        <w:t>Станично</w:t>
      </w:r>
      <w:proofErr w:type="spellEnd"/>
      <w:r w:rsidRPr="00991463">
        <w:rPr>
          <w:sz w:val="28"/>
          <w:szCs w:val="28"/>
          <w:lang w:val="uk-UA"/>
        </w:rPr>
        <w:t>-Л</w:t>
      </w:r>
      <w:bookmarkStart w:id="0" w:name="_GoBack"/>
      <w:bookmarkEnd w:id="0"/>
      <w:r w:rsidRPr="00991463">
        <w:rPr>
          <w:sz w:val="28"/>
          <w:szCs w:val="28"/>
          <w:lang w:val="uk-UA"/>
        </w:rPr>
        <w:t>уганське</w:t>
      </w:r>
      <w:r w:rsidR="003D4252" w:rsidRPr="00991463">
        <w:rPr>
          <w:sz w:val="28"/>
          <w:szCs w:val="28"/>
          <w:lang w:val="uk-UA"/>
        </w:rPr>
        <w:t xml:space="preserve"> управління Головного управління ДПС у </w:t>
      </w:r>
      <w:r w:rsidRPr="00991463">
        <w:rPr>
          <w:sz w:val="28"/>
          <w:szCs w:val="28"/>
          <w:lang w:val="uk-UA"/>
        </w:rPr>
        <w:t>Луганські</w:t>
      </w:r>
      <w:r w:rsidR="003D4252" w:rsidRPr="00991463">
        <w:rPr>
          <w:sz w:val="28"/>
          <w:szCs w:val="28"/>
          <w:lang w:val="uk-UA"/>
        </w:rPr>
        <w:t xml:space="preserve">й області нагадує. </w:t>
      </w:r>
    </w:p>
    <w:p w:rsidR="003D4252" w:rsidRPr="00991463" w:rsidRDefault="003D4252" w:rsidP="003D4252">
      <w:pPr>
        <w:pStyle w:val="a9"/>
        <w:jc w:val="both"/>
        <w:rPr>
          <w:sz w:val="28"/>
          <w:szCs w:val="28"/>
          <w:lang w:val="uk-UA"/>
        </w:rPr>
      </w:pPr>
      <w:r w:rsidRPr="00991463">
        <w:rPr>
          <w:sz w:val="28"/>
          <w:szCs w:val="28"/>
          <w:lang w:val="uk-UA"/>
        </w:rPr>
        <w:t xml:space="preserve">З 1 січня 2020 року розпочнеться кампанія декларування громадянами доходів, отриманих у 2019 році. </w:t>
      </w:r>
    </w:p>
    <w:p w:rsidR="003D4252" w:rsidRPr="00991463" w:rsidRDefault="003D4252" w:rsidP="003D4252">
      <w:pPr>
        <w:pStyle w:val="a9"/>
        <w:jc w:val="both"/>
        <w:rPr>
          <w:sz w:val="28"/>
          <w:szCs w:val="28"/>
          <w:lang w:val="uk-UA"/>
        </w:rPr>
      </w:pPr>
      <w:r w:rsidRPr="00991463">
        <w:rPr>
          <w:sz w:val="28"/>
          <w:szCs w:val="28"/>
          <w:lang w:val="uk-UA"/>
        </w:rPr>
        <w:t xml:space="preserve">Задекларувати свої доходи це - конституційне зобов’язання та громадянський обов’язок кожного громадянина України. Декларування доходів – ознака цивілізованого суспільства, високої правосвідомості громадян та є одним з критеріїв партнерських взаємовідносин між платниками податків та державою. </w:t>
      </w:r>
    </w:p>
    <w:p w:rsidR="003D4252" w:rsidRPr="00991463" w:rsidRDefault="003D4252" w:rsidP="003D4252">
      <w:pPr>
        <w:pStyle w:val="a9"/>
        <w:jc w:val="both"/>
        <w:rPr>
          <w:sz w:val="28"/>
          <w:szCs w:val="28"/>
          <w:lang w:val="uk-UA"/>
        </w:rPr>
      </w:pPr>
      <w:r w:rsidRPr="00991463">
        <w:rPr>
          <w:sz w:val="28"/>
          <w:szCs w:val="28"/>
          <w:lang w:val="uk-UA"/>
        </w:rPr>
        <w:t xml:space="preserve">Декларація подається громадянином за місцем свого проживання, за яким фізична особа береться на облік, як платник податку у контролюючому органі. </w:t>
      </w:r>
    </w:p>
    <w:p w:rsidR="003D4252" w:rsidRPr="00991463" w:rsidRDefault="003D4252" w:rsidP="003D4252">
      <w:pPr>
        <w:pStyle w:val="a9"/>
        <w:jc w:val="both"/>
        <w:rPr>
          <w:sz w:val="28"/>
          <w:szCs w:val="28"/>
          <w:lang w:val="uk-UA"/>
        </w:rPr>
      </w:pPr>
      <w:r w:rsidRPr="00991463">
        <w:rPr>
          <w:sz w:val="28"/>
          <w:szCs w:val="28"/>
          <w:lang w:val="uk-UA"/>
        </w:rPr>
        <w:t xml:space="preserve">За вибором платника податків декларація подається до такого контролюючого органу в один із способів: </w:t>
      </w:r>
    </w:p>
    <w:p w:rsidR="003D4252" w:rsidRPr="00991463" w:rsidRDefault="003D4252" w:rsidP="003D4252">
      <w:pPr>
        <w:pStyle w:val="a9"/>
        <w:jc w:val="both"/>
        <w:rPr>
          <w:sz w:val="28"/>
          <w:szCs w:val="28"/>
          <w:lang w:val="uk-UA"/>
        </w:rPr>
      </w:pPr>
      <w:r w:rsidRPr="00991463">
        <w:rPr>
          <w:sz w:val="28"/>
          <w:szCs w:val="28"/>
          <w:lang w:val="uk-UA"/>
        </w:rPr>
        <w:t xml:space="preserve">1) особисто платником податку або уповноваженою на це особою; </w:t>
      </w:r>
    </w:p>
    <w:p w:rsidR="003D4252" w:rsidRPr="00991463" w:rsidRDefault="003D4252" w:rsidP="003D4252">
      <w:pPr>
        <w:pStyle w:val="a9"/>
        <w:jc w:val="both"/>
        <w:rPr>
          <w:sz w:val="28"/>
          <w:szCs w:val="28"/>
          <w:lang w:val="uk-UA"/>
        </w:rPr>
      </w:pPr>
      <w:r w:rsidRPr="00991463">
        <w:rPr>
          <w:sz w:val="28"/>
          <w:szCs w:val="28"/>
          <w:lang w:val="uk-UA"/>
        </w:rPr>
        <w:t xml:space="preserve">2) надсилається поштою; </w:t>
      </w:r>
    </w:p>
    <w:p w:rsidR="003D4252" w:rsidRPr="00991463" w:rsidRDefault="003D4252" w:rsidP="003D4252">
      <w:pPr>
        <w:pStyle w:val="a9"/>
        <w:jc w:val="both"/>
        <w:rPr>
          <w:sz w:val="28"/>
          <w:szCs w:val="28"/>
          <w:lang w:val="uk-UA"/>
        </w:rPr>
      </w:pPr>
      <w:r w:rsidRPr="00991463">
        <w:rPr>
          <w:sz w:val="28"/>
          <w:szCs w:val="28"/>
          <w:lang w:val="uk-UA"/>
        </w:rPr>
        <w:t xml:space="preserve">3) засобами електронного зв’язку в електронній формі. </w:t>
      </w:r>
    </w:p>
    <w:p w:rsidR="003D4252" w:rsidRPr="00991463" w:rsidRDefault="003D4252" w:rsidP="003D4252">
      <w:pPr>
        <w:pStyle w:val="a9"/>
        <w:jc w:val="both"/>
        <w:rPr>
          <w:sz w:val="28"/>
          <w:szCs w:val="28"/>
          <w:lang w:val="uk-UA"/>
        </w:rPr>
      </w:pPr>
      <w:r w:rsidRPr="00991463">
        <w:rPr>
          <w:sz w:val="28"/>
          <w:szCs w:val="28"/>
          <w:lang w:val="uk-UA"/>
        </w:rPr>
        <w:t xml:space="preserve">З 1 січня 2020 року податкова декларація про майновий стан і доходи  подається за новою формою затвердженою Наказом Міністерства фінансів України від 02.10.2015р. № 859 у редакції наказу  Міністерства фінансів України від  25.04.2019р. № 177. Громадяни, які отримали інвестиційний прибуток, подають (додаток Ф1) до декларації, </w:t>
      </w:r>
      <w:proofErr w:type="spellStart"/>
      <w:r w:rsidRPr="00991463">
        <w:rPr>
          <w:sz w:val="28"/>
          <w:szCs w:val="28"/>
          <w:lang w:val="uk-UA"/>
        </w:rPr>
        <w:t>самозайняті</w:t>
      </w:r>
      <w:proofErr w:type="spellEnd"/>
      <w:r w:rsidRPr="00991463">
        <w:rPr>
          <w:sz w:val="28"/>
          <w:szCs w:val="28"/>
          <w:lang w:val="uk-UA"/>
        </w:rPr>
        <w:t xml:space="preserve"> особи (додаток Ф2), в зв’язку з використанням права на податкову знижку (додаток Ф3). Підприємці, які працюють на загальній системі оподаткування, заповнюють (додаток 2) декларації, у якому відображається інформація щодо амортизаційних відрахувань. </w:t>
      </w:r>
    </w:p>
    <w:p w:rsidR="003D4252" w:rsidRPr="00991463" w:rsidRDefault="003D4252" w:rsidP="003D4252">
      <w:pPr>
        <w:pStyle w:val="a9"/>
        <w:jc w:val="both"/>
        <w:rPr>
          <w:sz w:val="28"/>
          <w:szCs w:val="28"/>
          <w:lang w:val="uk-UA"/>
        </w:rPr>
      </w:pPr>
      <w:r w:rsidRPr="00991463">
        <w:rPr>
          <w:sz w:val="28"/>
          <w:szCs w:val="28"/>
          <w:lang w:val="uk-UA"/>
        </w:rPr>
        <w:t xml:space="preserve">Також громадянам надано право скористатися розстроченням податкових зобов’язань. За нормами Кодексу платник податку самостійно розраховує суми розстрочення таких податкових зобов'язань, які погашаються платником податків рівними частинами кожного календарного кварталу до 20 числа місяця, наступного за кожним календарним кварталом (до 20 квітня, до 20 липня, до 20 жовтня і до 20 січня) починаючи з кварталу, що настає за тим кварталом, у якому до контролюючого органу подано відповідну заяву. </w:t>
      </w:r>
    </w:p>
    <w:p w:rsidR="003D4252" w:rsidRPr="00991463" w:rsidRDefault="003D4252" w:rsidP="003D4252">
      <w:pPr>
        <w:pStyle w:val="a9"/>
        <w:jc w:val="both"/>
        <w:rPr>
          <w:sz w:val="28"/>
          <w:szCs w:val="28"/>
          <w:lang w:val="uk-UA"/>
        </w:rPr>
      </w:pPr>
      <w:r w:rsidRPr="00991463">
        <w:rPr>
          <w:sz w:val="28"/>
          <w:szCs w:val="28"/>
          <w:lang w:val="uk-UA"/>
        </w:rPr>
        <w:t xml:space="preserve">Отже, з метою розстрочення сум податкових зобов'язань, відповідно до </w:t>
      </w:r>
      <w:proofErr w:type="spellStart"/>
      <w:r w:rsidRPr="00991463">
        <w:rPr>
          <w:sz w:val="28"/>
          <w:szCs w:val="28"/>
          <w:lang w:val="uk-UA"/>
        </w:rPr>
        <w:t>п.п</w:t>
      </w:r>
      <w:proofErr w:type="spellEnd"/>
      <w:r w:rsidRPr="00991463">
        <w:rPr>
          <w:sz w:val="28"/>
          <w:szCs w:val="28"/>
          <w:lang w:val="uk-UA"/>
        </w:rPr>
        <w:t xml:space="preserve">. «д» </w:t>
      </w:r>
      <w:proofErr w:type="spellStart"/>
      <w:r w:rsidRPr="00991463">
        <w:rPr>
          <w:sz w:val="28"/>
          <w:szCs w:val="28"/>
          <w:lang w:val="uk-UA"/>
        </w:rPr>
        <w:t>п.п</w:t>
      </w:r>
      <w:proofErr w:type="spellEnd"/>
      <w:r w:rsidRPr="00991463">
        <w:rPr>
          <w:sz w:val="28"/>
          <w:szCs w:val="28"/>
          <w:lang w:val="uk-UA"/>
        </w:rPr>
        <w:t xml:space="preserve">. 164.2.17 п. 164.2 ст. 164 Кодексу, платник податку разом із декларацією подає до контролюючого органу письмову заяву довільної форми. </w:t>
      </w:r>
    </w:p>
    <w:p w:rsidR="003D4252" w:rsidRPr="00991463" w:rsidRDefault="003D4252" w:rsidP="003D4252">
      <w:pPr>
        <w:pStyle w:val="a9"/>
        <w:jc w:val="both"/>
        <w:rPr>
          <w:sz w:val="28"/>
          <w:szCs w:val="28"/>
          <w:lang w:val="uk-UA"/>
        </w:rPr>
      </w:pPr>
      <w:r w:rsidRPr="00991463">
        <w:rPr>
          <w:sz w:val="28"/>
          <w:szCs w:val="28"/>
          <w:lang w:val="uk-UA"/>
        </w:rPr>
        <w:lastRenderedPageBreak/>
        <w:t xml:space="preserve">Відповідно до ст. 163 Податкового кодексу України підлягає оподаткуванню податком на доходи фізичних осіб загальний річний оподатковуваний дохід, який включає доходи як з джерел їх походження в Україні, так і іноземні доходи. </w:t>
      </w:r>
    </w:p>
    <w:p w:rsidR="003D4252" w:rsidRPr="00991463" w:rsidRDefault="003D4252" w:rsidP="003D4252">
      <w:pPr>
        <w:pStyle w:val="a9"/>
        <w:jc w:val="both"/>
        <w:rPr>
          <w:sz w:val="28"/>
          <w:szCs w:val="28"/>
          <w:lang w:val="uk-UA"/>
        </w:rPr>
      </w:pPr>
      <w:r w:rsidRPr="00991463">
        <w:rPr>
          <w:sz w:val="28"/>
          <w:szCs w:val="28"/>
          <w:lang w:val="uk-UA"/>
        </w:rPr>
        <w:t xml:space="preserve">Об'єктом оподаткування військовим збором є доходи, визначені ст. 163 ПКУ. Ставка збору – 1,5 відсотків об'єкта оподаткування. При цьому нарахування, утримання та сплата (перерахування) збору до бюджету здійснюються у порядку, встановленому ст. 168 ПКУ. Передбачено, що платник податку, що отримує доходи від особи, яка не є податковим агентом, та іноземні доходи, зобов'язаний включити суму таких доходів до загального річного оподатковуваного доходу та подати декларацію за наслідками звітного податкового року, а також сплатити податок з таких доходів. </w:t>
      </w:r>
    </w:p>
    <w:p w:rsidR="003D4252" w:rsidRPr="00991463" w:rsidRDefault="003D4252" w:rsidP="003D4252">
      <w:pPr>
        <w:pStyle w:val="a9"/>
        <w:jc w:val="both"/>
        <w:rPr>
          <w:sz w:val="28"/>
          <w:szCs w:val="28"/>
          <w:lang w:val="uk-UA"/>
        </w:rPr>
      </w:pPr>
      <w:r w:rsidRPr="00991463">
        <w:rPr>
          <w:sz w:val="28"/>
          <w:szCs w:val="28"/>
          <w:lang w:val="uk-UA"/>
        </w:rPr>
        <w:t xml:space="preserve">Отже, за результатами звітного податкового року платник податку – фізична особа повинен подати декларацію та визначити податкові зобов’язання як з податку на доходи фізичних осіб, так і з військового збору. </w:t>
      </w:r>
    </w:p>
    <w:p w:rsidR="003D4252" w:rsidRPr="00991463" w:rsidRDefault="003D4252" w:rsidP="003D4252">
      <w:pPr>
        <w:pStyle w:val="a9"/>
        <w:jc w:val="both"/>
        <w:rPr>
          <w:sz w:val="28"/>
          <w:szCs w:val="28"/>
          <w:lang w:val="uk-UA"/>
        </w:rPr>
      </w:pPr>
      <w:r w:rsidRPr="00991463">
        <w:rPr>
          <w:sz w:val="28"/>
          <w:szCs w:val="28"/>
          <w:lang w:val="uk-UA"/>
        </w:rPr>
        <w:t xml:space="preserve">Нагадуємо, що податковим законодавством установлені такі строки для подання декларації: </w:t>
      </w:r>
    </w:p>
    <w:p w:rsidR="003D4252" w:rsidRPr="00991463" w:rsidRDefault="003D4252" w:rsidP="003D4252">
      <w:pPr>
        <w:pStyle w:val="a9"/>
        <w:jc w:val="both"/>
        <w:rPr>
          <w:sz w:val="28"/>
          <w:szCs w:val="28"/>
          <w:lang w:val="uk-UA"/>
        </w:rPr>
      </w:pPr>
      <w:r w:rsidRPr="00991463">
        <w:rPr>
          <w:sz w:val="28"/>
          <w:szCs w:val="28"/>
          <w:lang w:val="uk-UA"/>
        </w:rPr>
        <w:t xml:space="preserve">- громадянин та особа, яка проводить незалежну професійну діяльність, – до 01 травня року, що настає за звітним (останній день подання 30.04.2020р), граничний термін сплати зобов’язань - 31.07.2020 р.; </w:t>
      </w:r>
    </w:p>
    <w:p w:rsidR="00470D72" w:rsidRPr="00991463" w:rsidRDefault="003D4252" w:rsidP="003D4252">
      <w:pPr>
        <w:pStyle w:val="a9"/>
        <w:jc w:val="both"/>
        <w:rPr>
          <w:sz w:val="28"/>
          <w:szCs w:val="28"/>
          <w:lang w:val="uk-UA"/>
        </w:rPr>
      </w:pPr>
      <w:r w:rsidRPr="00991463">
        <w:rPr>
          <w:sz w:val="28"/>
          <w:szCs w:val="28"/>
          <w:lang w:val="uk-UA"/>
        </w:rPr>
        <w:t xml:space="preserve">- підприємець – протягом 40 календарних днів, що настають за останнім календарним днем звітного (податкового) кварталу (року)(останній день подання 10.02.2020 р.). </w:t>
      </w:r>
    </w:p>
    <w:sectPr w:rsidR="00470D72" w:rsidRPr="00991463" w:rsidSect="004A20C7">
      <w:pgSz w:w="11906" w:h="16838"/>
      <w:pgMar w:top="567" w:right="707" w:bottom="993" w:left="156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287" w:usb1="00000000" w:usb2="00000000" w:usb3="00000000" w:csb0="0000009F" w:csb1="00000000"/>
  </w:font>
  <w:font w:name="Times New Roman">
    <w:altName w:val=" Times"/>
    <w:panose1 w:val="02020603050405020304"/>
    <w:charset w:val="CC"/>
    <w:family w:val="roman"/>
    <w:pitch w:val="variable"/>
    <w:sig w:usb0="E0002AFF" w:usb1="C0007841"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rebuchet MS" w:hAnsi="Trebuchet MS"/>
        <w:b w:val="0"/>
        <w:i w:val="0"/>
        <w:smallCaps w:val="0"/>
        <w:strike w:val="0"/>
        <w:color w:val="000000"/>
        <w:spacing w:val="0"/>
        <w:w w:val="100"/>
        <w:position w:val="0"/>
        <w:sz w:val="24"/>
        <w:u w:val="none"/>
      </w:rPr>
    </w:lvl>
    <w:lvl w:ilvl="1">
      <w:start w:val="1"/>
      <w:numFmt w:val="bullet"/>
      <w:lvlText w:val="-"/>
      <w:lvlJc w:val="left"/>
      <w:rPr>
        <w:rFonts w:ascii="Trebuchet MS" w:hAnsi="Trebuchet MS"/>
        <w:b w:val="0"/>
        <w:i w:val="0"/>
        <w:smallCaps w:val="0"/>
        <w:strike w:val="0"/>
        <w:color w:val="000000"/>
        <w:spacing w:val="0"/>
        <w:w w:val="100"/>
        <w:position w:val="0"/>
        <w:sz w:val="24"/>
        <w:u w:val="none"/>
      </w:rPr>
    </w:lvl>
    <w:lvl w:ilvl="2">
      <w:start w:val="1"/>
      <w:numFmt w:val="bullet"/>
      <w:lvlText w:val="-"/>
      <w:lvlJc w:val="left"/>
      <w:rPr>
        <w:rFonts w:ascii="Trebuchet MS" w:hAnsi="Trebuchet MS"/>
        <w:b w:val="0"/>
        <w:i w:val="0"/>
        <w:smallCaps w:val="0"/>
        <w:strike w:val="0"/>
        <w:color w:val="000000"/>
        <w:spacing w:val="0"/>
        <w:w w:val="100"/>
        <w:position w:val="0"/>
        <w:sz w:val="24"/>
        <w:u w:val="none"/>
      </w:rPr>
    </w:lvl>
    <w:lvl w:ilvl="3">
      <w:start w:val="1"/>
      <w:numFmt w:val="bullet"/>
      <w:lvlText w:val="-"/>
      <w:lvlJc w:val="left"/>
      <w:rPr>
        <w:rFonts w:ascii="Trebuchet MS" w:hAnsi="Trebuchet MS"/>
        <w:b w:val="0"/>
        <w:i w:val="0"/>
        <w:smallCaps w:val="0"/>
        <w:strike w:val="0"/>
        <w:color w:val="000000"/>
        <w:spacing w:val="0"/>
        <w:w w:val="100"/>
        <w:position w:val="0"/>
        <w:sz w:val="24"/>
        <w:u w:val="none"/>
      </w:rPr>
    </w:lvl>
    <w:lvl w:ilvl="4">
      <w:start w:val="1"/>
      <w:numFmt w:val="bullet"/>
      <w:lvlText w:val="-"/>
      <w:lvlJc w:val="left"/>
      <w:rPr>
        <w:rFonts w:ascii="Trebuchet MS" w:hAnsi="Trebuchet MS"/>
        <w:b w:val="0"/>
        <w:i w:val="0"/>
        <w:smallCaps w:val="0"/>
        <w:strike w:val="0"/>
        <w:color w:val="000000"/>
        <w:spacing w:val="0"/>
        <w:w w:val="100"/>
        <w:position w:val="0"/>
        <w:sz w:val="24"/>
        <w:u w:val="none"/>
      </w:rPr>
    </w:lvl>
    <w:lvl w:ilvl="5">
      <w:start w:val="1"/>
      <w:numFmt w:val="bullet"/>
      <w:lvlText w:val="-"/>
      <w:lvlJc w:val="left"/>
      <w:rPr>
        <w:rFonts w:ascii="Trebuchet MS" w:hAnsi="Trebuchet MS"/>
        <w:b w:val="0"/>
        <w:i w:val="0"/>
        <w:smallCaps w:val="0"/>
        <w:strike w:val="0"/>
        <w:color w:val="000000"/>
        <w:spacing w:val="0"/>
        <w:w w:val="100"/>
        <w:position w:val="0"/>
        <w:sz w:val="24"/>
        <w:u w:val="none"/>
      </w:rPr>
    </w:lvl>
    <w:lvl w:ilvl="6">
      <w:start w:val="1"/>
      <w:numFmt w:val="bullet"/>
      <w:lvlText w:val="-"/>
      <w:lvlJc w:val="left"/>
      <w:rPr>
        <w:rFonts w:ascii="Trebuchet MS" w:hAnsi="Trebuchet MS"/>
        <w:b w:val="0"/>
        <w:i w:val="0"/>
        <w:smallCaps w:val="0"/>
        <w:strike w:val="0"/>
        <w:color w:val="000000"/>
        <w:spacing w:val="0"/>
        <w:w w:val="100"/>
        <w:position w:val="0"/>
        <w:sz w:val="24"/>
        <w:u w:val="none"/>
      </w:rPr>
    </w:lvl>
    <w:lvl w:ilvl="7">
      <w:start w:val="1"/>
      <w:numFmt w:val="bullet"/>
      <w:lvlText w:val="-"/>
      <w:lvlJc w:val="left"/>
      <w:rPr>
        <w:rFonts w:ascii="Trebuchet MS" w:hAnsi="Trebuchet MS"/>
        <w:b w:val="0"/>
        <w:i w:val="0"/>
        <w:smallCaps w:val="0"/>
        <w:strike w:val="0"/>
        <w:color w:val="000000"/>
        <w:spacing w:val="0"/>
        <w:w w:val="100"/>
        <w:position w:val="0"/>
        <w:sz w:val="24"/>
        <w:u w:val="none"/>
      </w:rPr>
    </w:lvl>
    <w:lvl w:ilvl="8">
      <w:start w:val="1"/>
      <w:numFmt w:val="bullet"/>
      <w:lvlText w:val="-"/>
      <w:lvlJc w:val="left"/>
      <w:rPr>
        <w:rFonts w:ascii="Trebuchet MS" w:hAnsi="Trebuchet MS"/>
        <w:b w:val="0"/>
        <w:i w:val="0"/>
        <w:smallCaps w:val="0"/>
        <w:strike w:val="0"/>
        <w:color w:val="000000"/>
        <w:spacing w:val="0"/>
        <w:w w:val="100"/>
        <w:position w:val="0"/>
        <w:sz w:val="24"/>
        <w:u w:val="none"/>
      </w:rPr>
    </w:lvl>
  </w:abstractNum>
  <w:abstractNum w:abstractNumId="1" w15:restartNumberingAfterBreak="0">
    <w:nsid w:val="1ADB7BCD"/>
    <w:multiLevelType w:val="hybridMultilevel"/>
    <w:tmpl w:val="61149350"/>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9287318"/>
    <w:multiLevelType w:val="hybridMultilevel"/>
    <w:tmpl w:val="80023BF4"/>
    <w:lvl w:ilvl="0" w:tplc="48B00EE0">
      <w:start w:val="1"/>
      <w:numFmt w:val="decimal"/>
      <w:lvlText w:val="%1)"/>
      <w:lvlJc w:val="left"/>
      <w:pPr>
        <w:tabs>
          <w:tab w:val="num" w:pos="2847"/>
        </w:tabs>
        <w:ind w:left="284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3" w15:restartNumberingAfterBreak="0">
    <w:nsid w:val="40011FAF"/>
    <w:multiLevelType w:val="multilevel"/>
    <w:tmpl w:val="7D3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330A2"/>
    <w:multiLevelType w:val="hybridMultilevel"/>
    <w:tmpl w:val="D5C0B8AA"/>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70541B5"/>
    <w:multiLevelType w:val="hybridMultilevel"/>
    <w:tmpl w:val="927873CC"/>
    <w:lvl w:ilvl="0" w:tplc="B93E33EE">
      <w:numFmt w:val="bullet"/>
      <w:lvlText w:val="-"/>
      <w:lvlJc w:val="left"/>
      <w:pPr>
        <w:tabs>
          <w:tab w:val="num" w:pos="1578"/>
        </w:tabs>
        <w:ind w:left="1578" w:hanging="87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9046EDA"/>
    <w:multiLevelType w:val="hybridMultilevel"/>
    <w:tmpl w:val="FBC8C692"/>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9CA05B8"/>
    <w:multiLevelType w:val="hybridMultilevel"/>
    <w:tmpl w:val="11181E84"/>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6A5E68D7"/>
    <w:multiLevelType w:val="hybridMultilevel"/>
    <w:tmpl w:val="7EB8F7C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A26B26"/>
    <w:multiLevelType w:val="hybridMultilevel"/>
    <w:tmpl w:val="A5B835C6"/>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2"/>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13"/>
    <w:rsid w:val="00000235"/>
    <w:rsid w:val="00002C99"/>
    <w:rsid w:val="00003CB2"/>
    <w:rsid w:val="000077C5"/>
    <w:rsid w:val="00011F74"/>
    <w:rsid w:val="00024445"/>
    <w:rsid w:val="000316FF"/>
    <w:rsid w:val="0003456B"/>
    <w:rsid w:val="00040743"/>
    <w:rsid w:val="000440F3"/>
    <w:rsid w:val="00051066"/>
    <w:rsid w:val="00063289"/>
    <w:rsid w:val="00064AFE"/>
    <w:rsid w:val="00067589"/>
    <w:rsid w:val="00073F75"/>
    <w:rsid w:val="000755CE"/>
    <w:rsid w:val="00075E9C"/>
    <w:rsid w:val="00085177"/>
    <w:rsid w:val="0009021E"/>
    <w:rsid w:val="00092D38"/>
    <w:rsid w:val="0009343B"/>
    <w:rsid w:val="00094FE0"/>
    <w:rsid w:val="000A4D57"/>
    <w:rsid w:val="000A7B40"/>
    <w:rsid w:val="000B0142"/>
    <w:rsid w:val="000C2045"/>
    <w:rsid w:val="000C3FF2"/>
    <w:rsid w:val="000D0C8C"/>
    <w:rsid w:val="000D3E84"/>
    <w:rsid w:val="000E2BDD"/>
    <w:rsid w:val="000E71C2"/>
    <w:rsid w:val="000F7C61"/>
    <w:rsid w:val="00102356"/>
    <w:rsid w:val="001041EB"/>
    <w:rsid w:val="00104D6B"/>
    <w:rsid w:val="00115587"/>
    <w:rsid w:val="001211F0"/>
    <w:rsid w:val="00131ABD"/>
    <w:rsid w:val="00140341"/>
    <w:rsid w:val="00141985"/>
    <w:rsid w:val="001470A8"/>
    <w:rsid w:val="00152363"/>
    <w:rsid w:val="00154955"/>
    <w:rsid w:val="001555EE"/>
    <w:rsid w:val="00164A07"/>
    <w:rsid w:val="00171A66"/>
    <w:rsid w:val="00171F3F"/>
    <w:rsid w:val="0017610B"/>
    <w:rsid w:val="00177A86"/>
    <w:rsid w:val="00177FBE"/>
    <w:rsid w:val="0018072D"/>
    <w:rsid w:val="0018320A"/>
    <w:rsid w:val="00192803"/>
    <w:rsid w:val="00192ADA"/>
    <w:rsid w:val="00194545"/>
    <w:rsid w:val="001A7AE2"/>
    <w:rsid w:val="001B150B"/>
    <w:rsid w:val="001B40F5"/>
    <w:rsid w:val="001B53DA"/>
    <w:rsid w:val="001C2310"/>
    <w:rsid w:val="001C74B1"/>
    <w:rsid w:val="001D3212"/>
    <w:rsid w:val="001E1B3D"/>
    <w:rsid w:val="001E3102"/>
    <w:rsid w:val="001E5F67"/>
    <w:rsid w:val="001E6776"/>
    <w:rsid w:val="001E6B20"/>
    <w:rsid w:val="001F09E1"/>
    <w:rsid w:val="001F211D"/>
    <w:rsid w:val="001F6473"/>
    <w:rsid w:val="0020262E"/>
    <w:rsid w:val="002040C9"/>
    <w:rsid w:val="0020496B"/>
    <w:rsid w:val="002049CC"/>
    <w:rsid w:val="00207AED"/>
    <w:rsid w:val="002123E0"/>
    <w:rsid w:val="0021249A"/>
    <w:rsid w:val="00214283"/>
    <w:rsid w:val="00222618"/>
    <w:rsid w:val="002232CB"/>
    <w:rsid w:val="00225123"/>
    <w:rsid w:val="00227FDB"/>
    <w:rsid w:val="002313AF"/>
    <w:rsid w:val="00234ECA"/>
    <w:rsid w:val="00237816"/>
    <w:rsid w:val="002379DC"/>
    <w:rsid w:val="00240C2E"/>
    <w:rsid w:val="002453AE"/>
    <w:rsid w:val="00245B34"/>
    <w:rsid w:val="00260A4E"/>
    <w:rsid w:val="00261AFE"/>
    <w:rsid w:val="002622FE"/>
    <w:rsid w:val="002676F0"/>
    <w:rsid w:val="00271C8E"/>
    <w:rsid w:val="0027324C"/>
    <w:rsid w:val="00276002"/>
    <w:rsid w:val="00277640"/>
    <w:rsid w:val="0028368E"/>
    <w:rsid w:val="00284162"/>
    <w:rsid w:val="002853DC"/>
    <w:rsid w:val="00290605"/>
    <w:rsid w:val="002906F9"/>
    <w:rsid w:val="00293A5B"/>
    <w:rsid w:val="00295521"/>
    <w:rsid w:val="002975F0"/>
    <w:rsid w:val="002A2447"/>
    <w:rsid w:val="002A2B99"/>
    <w:rsid w:val="002B2329"/>
    <w:rsid w:val="002B7871"/>
    <w:rsid w:val="002C1355"/>
    <w:rsid w:val="002C17D7"/>
    <w:rsid w:val="002C6082"/>
    <w:rsid w:val="002C7EE0"/>
    <w:rsid w:val="002D2049"/>
    <w:rsid w:val="002D4B48"/>
    <w:rsid w:val="002D69E6"/>
    <w:rsid w:val="002E127B"/>
    <w:rsid w:val="002E51FD"/>
    <w:rsid w:val="002F6C08"/>
    <w:rsid w:val="00300D9D"/>
    <w:rsid w:val="0030725E"/>
    <w:rsid w:val="00307883"/>
    <w:rsid w:val="00310D55"/>
    <w:rsid w:val="00313DDC"/>
    <w:rsid w:val="00315D32"/>
    <w:rsid w:val="003174B0"/>
    <w:rsid w:val="00324ED4"/>
    <w:rsid w:val="00325890"/>
    <w:rsid w:val="00327DFC"/>
    <w:rsid w:val="003306AA"/>
    <w:rsid w:val="003312A4"/>
    <w:rsid w:val="00334B43"/>
    <w:rsid w:val="00334C7C"/>
    <w:rsid w:val="003433F2"/>
    <w:rsid w:val="00343F1E"/>
    <w:rsid w:val="00345201"/>
    <w:rsid w:val="0035077B"/>
    <w:rsid w:val="00352295"/>
    <w:rsid w:val="003529E7"/>
    <w:rsid w:val="00352A4A"/>
    <w:rsid w:val="00355F11"/>
    <w:rsid w:val="00357D9E"/>
    <w:rsid w:val="0037085F"/>
    <w:rsid w:val="00370B12"/>
    <w:rsid w:val="00375ED8"/>
    <w:rsid w:val="0037741C"/>
    <w:rsid w:val="00377D75"/>
    <w:rsid w:val="00380099"/>
    <w:rsid w:val="003844E1"/>
    <w:rsid w:val="00390DB5"/>
    <w:rsid w:val="00391124"/>
    <w:rsid w:val="003915D4"/>
    <w:rsid w:val="0039298B"/>
    <w:rsid w:val="003931B9"/>
    <w:rsid w:val="003940E7"/>
    <w:rsid w:val="0039436B"/>
    <w:rsid w:val="00397852"/>
    <w:rsid w:val="003A3341"/>
    <w:rsid w:val="003A699A"/>
    <w:rsid w:val="003A6CA7"/>
    <w:rsid w:val="003D1C3D"/>
    <w:rsid w:val="003D1CDA"/>
    <w:rsid w:val="003D4252"/>
    <w:rsid w:val="003E3C4F"/>
    <w:rsid w:val="003E4BBD"/>
    <w:rsid w:val="003E7AFE"/>
    <w:rsid w:val="003F0C85"/>
    <w:rsid w:val="00402E4C"/>
    <w:rsid w:val="0040418F"/>
    <w:rsid w:val="00410BEE"/>
    <w:rsid w:val="004129BB"/>
    <w:rsid w:val="0041584B"/>
    <w:rsid w:val="00417342"/>
    <w:rsid w:val="00417E7F"/>
    <w:rsid w:val="00420756"/>
    <w:rsid w:val="00421FF4"/>
    <w:rsid w:val="00423918"/>
    <w:rsid w:val="00425E1E"/>
    <w:rsid w:val="0042778B"/>
    <w:rsid w:val="00436009"/>
    <w:rsid w:val="004360AF"/>
    <w:rsid w:val="00441074"/>
    <w:rsid w:val="0044150D"/>
    <w:rsid w:val="00443D10"/>
    <w:rsid w:val="00444DBE"/>
    <w:rsid w:val="0044527A"/>
    <w:rsid w:val="00453B1D"/>
    <w:rsid w:val="004573AF"/>
    <w:rsid w:val="00457AE7"/>
    <w:rsid w:val="00461794"/>
    <w:rsid w:val="0046348C"/>
    <w:rsid w:val="00463D97"/>
    <w:rsid w:val="004644A7"/>
    <w:rsid w:val="00466A94"/>
    <w:rsid w:val="004674FC"/>
    <w:rsid w:val="00470D72"/>
    <w:rsid w:val="004761F9"/>
    <w:rsid w:val="0048254D"/>
    <w:rsid w:val="00490F5F"/>
    <w:rsid w:val="00492961"/>
    <w:rsid w:val="00494351"/>
    <w:rsid w:val="004A0972"/>
    <w:rsid w:val="004A12C7"/>
    <w:rsid w:val="004A20C7"/>
    <w:rsid w:val="004A5859"/>
    <w:rsid w:val="004A796F"/>
    <w:rsid w:val="004B1085"/>
    <w:rsid w:val="004B5FBB"/>
    <w:rsid w:val="004C226C"/>
    <w:rsid w:val="004C6E70"/>
    <w:rsid w:val="004D1065"/>
    <w:rsid w:val="004D1B92"/>
    <w:rsid w:val="004D43BE"/>
    <w:rsid w:val="004D55F8"/>
    <w:rsid w:val="004D6E8E"/>
    <w:rsid w:val="004E46F8"/>
    <w:rsid w:val="004E6238"/>
    <w:rsid w:val="004E6604"/>
    <w:rsid w:val="004F16C4"/>
    <w:rsid w:val="00511592"/>
    <w:rsid w:val="00517ADA"/>
    <w:rsid w:val="00520CAE"/>
    <w:rsid w:val="00523C31"/>
    <w:rsid w:val="00530EBD"/>
    <w:rsid w:val="00534450"/>
    <w:rsid w:val="0053557A"/>
    <w:rsid w:val="005365F4"/>
    <w:rsid w:val="005421FC"/>
    <w:rsid w:val="00543A0F"/>
    <w:rsid w:val="005464C2"/>
    <w:rsid w:val="00550552"/>
    <w:rsid w:val="00551AAF"/>
    <w:rsid w:val="00565A9C"/>
    <w:rsid w:val="00575D60"/>
    <w:rsid w:val="00592752"/>
    <w:rsid w:val="005A31AB"/>
    <w:rsid w:val="005A6133"/>
    <w:rsid w:val="005A6B49"/>
    <w:rsid w:val="005A7862"/>
    <w:rsid w:val="005B2BBA"/>
    <w:rsid w:val="005C2833"/>
    <w:rsid w:val="005C2FD4"/>
    <w:rsid w:val="005C32C0"/>
    <w:rsid w:val="005C3A2D"/>
    <w:rsid w:val="005C52EB"/>
    <w:rsid w:val="005D1383"/>
    <w:rsid w:val="005D1676"/>
    <w:rsid w:val="005D3524"/>
    <w:rsid w:val="005F3387"/>
    <w:rsid w:val="005F55AD"/>
    <w:rsid w:val="00603413"/>
    <w:rsid w:val="006035FF"/>
    <w:rsid w:val="0061088F"/>
    <w:rsid w:val="00612443"/>
    <w:rsid w:val="00614309"/>
    <w:rsid w:val="0062125C"/>
    <w:rsid w:val="006218BD"/>
    <w:rsid w:val="00624915"/>
    <w:rsid w:val="00624FAD"/>
    <w:rsid w:val="00626897"/>
    <w:rsid w:val="00627337"/>
    <w:rsid w:val="006278D9"/>
    <w:rsid w:val="00634FBC"/>
    <w:rsid w:val="00644992"/>
    <w:rsid w:val="00646DDB"/>
    <w:rsid w:val="006471D5"/>
    <w:rsid w:val="0065202B"/>
    <w:rsid w:val="00652E24"/>
    <w:rsid w:val="0065489B"/>
    <w:rsid w:val="006624AB"/>
    <w:rsid w:val="00666F97"/>
    <w:rsid w:val="0068316A"/>
    <w:rsid w:val="00686335"/>
    <w:rsid w:val="00686F7F"/>
    <w:rsid w:val="00687243"/>
    <w:rsid w:val="00687EB7"/>
    <w:rsid w:val="006954BB"/>
    <w:rsid w:val="006966D9"/>
    <w:rsid w:val="006A212B"/>
    <w:rsid w:val="006A5441"/>
    <w:rsid w:val="006A7612"/>
    <w:rsid w:val="006A78CF"/>
    <w:rsid w:val="006B2DF6"/>
    <w:rsid w:val="006B3F12"/>
    <w:rsid w:val="006C34CE"/>
    <w:rsid w:val="006C5B54"/>
    <w:rsid w:val="006C6F73"/>
    <w:rsid w:val="006C73C0"/>
    <w:rsid w:val="006D2E1C"/>
    <w:rsid w:val="006D3F07"/>
    <w:rsid w:val="006F002D"/>
    <w:rsid w:val="006F035E"/>
    <w:rsid w:val="006F352F"/>
    <w:rsid w:val="006F4B14"/>
    <w:rsid w:val="006F7BA7"/>
    <w:rsid w:val="00702BC1"/>
    <w:rsid w:val="00704507"/>
    <w:rsid w:val="00710457"/>
    <w:rsid w:val="007168CB"/>
    <w:rsid w:val="00720DC8"/>
    <w:rsid w:val="00723593"/>
    <w:rsid w:val="00725AEA"/>
    <w:rsid w:val="00727D1E"/>
    <w:rsid w:val="007327B6"/>
    <w:rsid w:val="00734C28"/>
    <w:rsid w:val="00734CEB"/>
    <w:rsid w:val="00737F12"/>
    <w:rsid w:val="00751367"/>
    <w:rsid w:val="007554CB"/>
    <w:rsid w:val="00762B43"/>
    <w:rsid w:val="00782684"/>
    <w:rsid w:val="00783327"/>
    <w:rsid w:val="007843E3"/>
    <w:rsid w:val="00785C13"/>
    <w:rsid w:val="007960F5"/>
    <w:rsid w:val="007A2E5C"/>
    <w:rsid w:val="007A3DA6"/>
    <w:rsid w:val="007A40B5"/>
    <w:rsid w:val="007A64EE"/>
    <w:rsid w:val="007B0A5C"/>
    <w:rsid w:val="007B0C7F"/>
    <w:rsid w:val="007B4FE1"/>
    <w:rsid w:val="007B7103"/>
    <w:rsid w:val="007C1CE7"/>
    <w:rsid w:val="007C5861"/>
    <w:rsid w:val="007C7266"/>
    <w:rsid w:val="007C7D85"/>
    <w:rsid w:val="007D17B1"/>
    <w:rsid w:val="007D6DC6"/>
    <w:rsid w:val="007D7B40"/>
    <w:rsid w:val="007E67F8"/>
    <w:rsid w:val="007F2BFF"/>
    <w:rsid w:val="007F5FEE"/>
    <w:rsid w:val="00801D2D"/>
    <w:rsid w:val="00803674"/>
    <w:rsid w:val="008037F1"/>
    <w:rsid w:val="00804272"/>
    <w:rsid w:val="008131EF"/>
    <w:rsid w:val="00813C67"/>
    <w:rsid w:val="00814053"/>
    <w:rsid w:val="008262DE"/>
    <w:rsid w:val="00830FF2"/>
    <w:rsid w:val="00831A9B"/>
    <w:rsid w:val="0083505E"/>
    <w:rsid w:val="00836BE9"/>
    <w:rsid w:val="0083756F"/>
    <w:rsid w:val="00840A9C"/>
    <w:rsid w:val="008422C7"/>
    <w:rsid w:val="0084390A"/>
    <w:rsid w:val="00845510"/>
    <w:rsid w:val="00850FD9"/>
    <w:rsid w:val="00851FB0"/>
    <w:rsid w:val="008547A7"/>
    <w:rsid w:val="00855767"/>
    <w:rsid w:val="00855BDD"/>
    <w:rsid w:val="00860E0E"/>
    <w:rsid w:val="00861E2E"/>
    <w:rsid w:val="008715F1"/>
    <w:rsid w:val="00887A2D"/>
    <w:rsid w:val="00892953"/>
    <w:rsid w:val="00892BCA"/>
    <w:rsid w:val="00894DE2"/>
    <w:rsid w:val="008971B7"/>
    <w:rsid w:val="008A34FD"/>
    <w:rsid w:val="008A4013"/>
    <w:rsid w:val="008A5BDE"/>
    <w:rsid w:val="008B185D"/>
    <w:rsid w:val="008B7349"/>
    <w:rsid w:val="008C10E4"/>
    <w:rsid w:val="008C1E1F"/>
    <w:rsid w:val="008D675C"/>
    <w:rsid w:val="008E50F6"/>
    <w:rsid w:val="008E5F7D"/>
    <w:rsid w:val="008F2BDD"/>
    <w:rsid w:val="008F5786"/>
    <w:rsid w:val="00912034"/>
    <w:rsid w:val="009151E4"/>
    <w:rsid w:val="00917003"/>
    <w:rsid w:val="00917F75"/>
    <w:rsid w:val="009203FD"/>
    <w:rsid w:val="00922A22"/>
    <w:rsid w:val="00926C44"/>
    <w:rsid w:val="00930762"/>
    <w:rsid w:val="0093310D"/>
    <w:rsid w:val="00950CF5"/>
    <w:rsid w:val="00956F5C"/>
    <w:rsid w:val="00957897"/>
    <w:rsid w:val="009623DC"/>
    <w:rsid w:val="00972755"/>
    <w:rsid w:val="009747A5"/>
    <w:rsid w:val="00983EA8"/>
    <w:rsid w:val="00983F5A"/>
    <w:rsid w:val="0098754D"/>
    <w:rsid w:val="00991463"/>
    <w:rsid w:val="009948FE"/>
    <w:rsid w:val="009A4BA7"/>
    <w:rsid w:val="009A53A0"/>
    <w:rsid w:val="009A74CB"/>
    <w:rsid w:val="009A7543"/>
    <w:rsid w:val="009B6954"/>
    <w:rsid w:val="009C0D35"/>
    <w:rsid w:val="009C104A"/>
    <w:rsid w:val="009C5888"/>
    <w:rsid w:val="009D152A"/>
    <w:rsid w:val="009D23A2"/>
    <w:rsid w:val="009D4340"/>
    <w:rsid w:val="009D7FDE"/>
    <w:rsid w:val="009E179F"/>
    <w:rsid w:val="009E6956"/>
    <w:rsid w:val="009E74B5"/>
    <w:rsid w:val="009F0073"/>
    <w:rsid w:val="009F677A"/>
    <w:rsid w:val="00A02078"/>
    <w:rsid w:val="00A048DE"/>
    <w:rsid w:val="00A14CCE"/>
    <w:rsid w:val="00A2228F"/>
    <w:rsid w:val="00A2285B"/>
    <w:rsid w:val="00A25F00"/>
    <w:rsid w:val="00A303AA"/>
    <w:rsid w:val="00A30467"/>
    <w:rsid w:val="00A31275"/>
    <w:rsid w:val="00A3621A"/>
    <w:rsid w:val="00A4369C"/>
    <w:rsid w:val="00A45516"/>
    <w:rsid w:val="00A5356A"/>
    <w:rsid w:val="00A5540F"/>
    <w:rsid w:val="00A6060D"/>
    <w:rsid w:val="00A61F60"/>
    <w:rsid w:val="00A628DB"/>
    <w:rsid w:val="00A64089"/>
    <w:rsid w:val="00A6459E"/>
    <w:rsid w:val="00A71016"/>
    <w:rsid w:val="00A749DB"/>
    <w:rsid w:val="00A76861"/>
    <w:rsid w:val="00A76A9C"/>
    <w:rsid w:val="00A830A8"/>
    <w:rsid w:val="00A84A42"/>
    <w:rsid w:val="00A8744D"/>
    <w:rsid w:val="00A92AD6"/>
    <w:rsid w:val="00A954DC"/>
    <w:rsid w:val="00AB1301"/>
    <w:rsid w:val="00AB58DD"/>
    <w:rsid w:val="00AC1C32"/>
    <w:rsid w:val="00AD2E93"/>
    <w:rsid w:val="00AD6E57"/>
    <w:rsid w:val="00AE4017"/>
    <w:rsid w:val="00AE4C79"/>
    <w:rsid w:val="00AF01A6"/>
    <w:rsid w:val="00AF17B2"/>
    <w:rsid w:val="00AF36C0"/>
    <w:rsid w:val="00AF6750"/>
    <w:rsid w:val="00AF76FA"/>
    <w:rsid w:val="00B012B3"/>
    <w:rsid w:val="00B04E20"/>
    <w:rsid w:val="00B0573E"/>
    <w:rsid w:val="00B1179D"/>
    <w:rsid w:val="00B13A0D"/>
    <w:rsid w:val="00B1570F"/>
    <w:rsid w:val="00B15AEB"/>
    <w:rsid w:val="00B1754A"/>
    <w:rsid w:val="00B26DF8"/>
    <w:rsid w:val="00B30323"/>
    <w:rsid w:val="00B352AF"/>
    <w:rsid w:val="00B412C7"/>
    <w:rsid w:val="00B50B60"/>
    <w:rsid w:val="00B52DD8"/>
    <w:rsid w:val="00B638AE"/>
    <w:rsid w:val="00B73128"/>
    <w:rsid w:val="00B87278"/>
    <w:rsid w:val="00B928EF"/>
    <w:rsid w:val="00B93A7F"/>
    <w:rsid w:val="00B96F35"/>
    <w:rsid w:val="00B9749D"/>
    <w:rsid w:val="00BA1E0D"/>
    <w:rsid w:val="00BA2C1D"/>
    <w:rsid w:val="00BA2F7F"/>
    <w:rsid w:val="00BC0D05"/>
    <w:rsid w:val="00BC0DEF"/>
    <w:rsid w:val="00BC1659"/>
    <w:rsid w:val="00BC4EBB"/>
    <w:rsid w:val="00BC5506"/>
    <w:rsid w:val="00BD500B"/>
    <w:rsid w:val="00BD6519"/>
    <w:rsid w:val="00BD6B89"/>
    <w:rsid w:val="00BD6C14"/>
    <w:rsid w:val="00BD7C96"/>
    <w:rsid w:val="00BE0ECC"/>
    <w:rsid w:val="00BE6652"/>
    <w:rsid w:val="00BF1795"/>
    <w:rsid w:val="00C04EEA"/>
    <w:rsid w:val="00C15485"/>
    <w:rsid w:val="00C2080D"/>
    <w:rsid w:val="00C24CA5"/>
    <w:rsid w:val="00C25F54"/>
    <w:rsid w:val="00C345C1"/>
    <w:rsid w:val="00C3561C"/>
    <w:rsid w:val="00C35B62"/>
    <w:rsid w:val="00C36796"/>
    <w:rsid w:val="00C40138"/>
    <w:rsid w:val="00C40F4A"/>
    <w:rsid w:val="00C44B0E"/>
    <w:rsid w:val="00C45D55"/>
    <w:rsid w:val="00C52A10"/>
    <w:rsid w:val="00C5738D"/>
    <w:rsid w:val="00C64A02"/>
    <w:rsid w:val="00C666C1"/>
    <w:rsid w:val="00C84EEF"/>
    <w:rsid w:val="00C9425F"/>
    <w:rsid w:val="00C94EB2"/>
    <w:rsid w:val="00C96235"/>
    <w:rsid w:val="00CA217D"/>
    <w:rsid w:val="00CA2632"/>
    <w:rsid w:val="00CA5A3C"/>
    <w:rsid w:val="00CA6298"/>
    <w:rsid w:val="00CA6422"/>
    <w:rsid w:val="00CA7042"/>
    <w:rsid w:val="00CA7AF3"/>
    <w:rsid w:val="00CC3447"/>
    <w:rsid w:val="00CC363B"/>
    <w:rsid w:val="00CD29FF"/>
    <w:rsid w:val="00CD739A"/>
    <w:rsid w:val="00CD7E73"/>
    <w:rsid w:val="00CE129F"/>
    <w:rsid w:val="00CF4961"/>
    <w:rsid w:val="00CF6223"/>
    <w:rsid w:val="00D04F6F"/>
    <w:rsid w:val="00D05CF7"/>
    <w:rsid w:val="00D061AE"/>
    <w:rsid w:val="00D16D08"/>
    <w:rsid w:val="00D22A6D"/>
    <w:rsid w:val="00D37013"/>
    <w:rsid w:val="00D41943"/>
    <w:rsid w:val="00D4482D"/>
    <w:rsid w:val="00D44C42"/>
    <w:rsid w:val="00D46564"/>
    <w:rsid w:val="00D509F6"/>
    <w:rsid w:val="00D602DA"/>
    <w:rsid w:val="00D63803"/>
    <w:rsid w:val="00D638D5"/>
    <w:rsid w:val="00D654C6"/>
    <w:rsid w:val="00D6585D"/>
    <w:rsid w:val="00D65DDB"/>
    <w:rsid w:val="00D8461C"/>
    <w:rsid w:val="00D85E0B"/>
    <w:rsid w:val="00D8692D"/>
    <w:rsid w:val="00D90162"/>
    <w:rsid w:val="00DA0A28"/>
    <w:rsid w:val="00DA2006"/>
    <w:rsid w:val="00DA249C"/>
    <w:rsid w:val="00DA2B73"/>
    <w:rsid w:val="00DA4C78"/>
    <w:rsid w:val="00DA65BB"/>
    <w:rsid w:val="00DB3B1C"/>
    <w:rsid w:val="00DB3CF7"/>
    <w:rsid w:val="00DB6C5E"/>
    <w:rsid w:val="00DC0202"/>
    <w:rsid w:val="00DC2506"/>
    <w:rsid w:val="00DC42AB"/>
    <w:rsid w:val="00DC521A"/>
    <w:rsid w:val="00DC5FD5"/>
    <w:rsid w:val="00DC7BCD"/>
    <w:rsid w:val="00DD3D32"/>
    <w:rsid w:val="00DD7703"/>
    <w:rsid w:val="00DE3E08"/>
    <w:rsid w:val="00DF04D7"/>
    <w:rsid w:val="00DF57DB"/>
    <w:rsid w:val="00E027E2"/>
    <w:rsid w:val="00E04711"/>
    <w:rsid w:val="00E11094"/>
    <w:rsid w:val="00E270E7"/>
    <w:rsid w:val="00E310FC"/>
    <w:rsid w:val="00E32BF1"/>
    <w:rsid w:val="00E3751C"/>
    <w:rsid w:val="00E444E2"/>
    <w:rsid w:val="00E46F9F"/>
    <w:rsid w:val="00E51F4C"/>
    <w:rsid w:val="00E54784"/>
    <w:rsid w:val="00E55454"/>
    <w:rsid w:val="00E5675F"/>
    <w:rsid w:val="00E644F1"/>
    <w:rsid w:val="00E70CC4"/>
    <w:rsid w:val="00E71FBC"/>
    <w:rsid w:val="00E7435A"/>
    <w:rsid w:val="00E76B4C"/>
    <w:rsid w:val="00E77346"/>
    <w:rsid w:val="00E77BB1"/>
    <w:rsid w:val="00E841D5"/>
    <w:rsid w:val="00E860B9"/>
    <w:rsid w:val="00E86AC0"/>
    <w:rsid w:val="00E86DC9"/>
    <w:rsid w:val="00E87A59"/>
    <w:rsid w:val="00E928FB"/>
    <w:rsid w:val="00E950B1"/>
    <w:rsid w:val="00EA6880"/>
    <w:rsid w:val="00EB4531"/>
    <w:rsid w:val="00EB493C"/>
    <w:rsid w:val="00EB5E60"/>
    <w:rsid w:val="00EB70BB"/>
    <w:rsid w:val="00EC3B58"/>
    <w:rsid w:val="00ED2CFB"/>
    <w:rsid w:val="00EE0894"/>
    <w:rsid w:val="00EE2109"/>
    <w:rsid w:val="00EE4F00"/>
    <w:rsid w:val="00EE798A"/>
    <w:rsid w:val="00EF7D7C"/>
    <w:rsid w:val="00F01C67"/>
    <w:rsid w:val="00F03CEA"/>
    <w:rsid w:val="00F11F04"/>
    <w:rsid w:val="00F12B68"/>
    <w:rsid w:val="00F206AF"/>
    <w:rsid w:val="00F20EB9"/>
    <w:rsid w:val="00F21A95"/>
    <w:rsid w:val="00F238FB"/>
    <w:rsid w:val="00F244E8"/>
    <w:rsid w:val="00F304D5"/>
    <w:rsid w:val="00F32B90"/>
    <w:rsid w:val="00F32C37"/>
    <w:rsid w:val="00F376FF"/>
    <w:rsid w:val="00F37D48"/>
    <w:rsid w:val="00F42F5D"/>
    <w:rsid w:val="00F46DD2"/>
    <w:rsid w:val="00F540DA"/>
    <w:rsid w:val="00F56C44"/>
    <w:rsid w:val="00F5751D"/>
    <w:rsid w:val="00F57A6D"/>
    <w:rsid w:val="00F62893"/>
    <w:rsid w:val="00F63921"/>
    <w:rsid w:val="00F76027"/>
    <w:rsid w:val="00F80D65"/>
    <w:rsid w:val="00F85398"/>
    <w:rsid w:val="00FA2D0C"/>
    <w:rsid w:val="00FA44B7"/>
    <w:rsid w:val="00FB32A7"/>
    <w:rsid w:val="00FB4343"/>
    <w:rsid w:val="00FB5C60"/>
    <w:rsid w:val="00FB7D11"/>
    <w:rsid w:val="00FD47E4"/>
    <w:rsid w:val="00FE232F"/>
    <w:rsid w:val="00FE426A"/>
    <w:rsid w:val="00FE4F36"/>
    <w:rsid w:val="00FE78F5"/>
    <w:rsid w:val="00FF32E3"/>
    <w:rsid w:val="00FF6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5B3BF5-D27F-4288-B0C0-946C53FA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val="ru-RU" w:eastAsia="ru-RU"/>
    </w:rPr>
  </w:style>
  <w:style w:type="paragraph" w:styleId="1">
    <w:name w:val="heading 1"/>
    <w:basedOn w:val="a"/>
    <w:next w:val="a"/>
    <w:link w:val="10"/>
    <w:uiPriority w:val="99"/>
    <w:qFormat/>
    <w:rsid w:val="004D1B9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D0C8C"/>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62125C"/>
    <w:pPr>
      <w:keepNext/>
      <w:widowControl w:val="0"/>
      <w:spacing w:line="280" w:lineRule="atLeast"/>
      <w:ind w:right="1"/>
      <w:jc w:val="center"/>
      <w:outlineLvl w:val="3"/>
    </w:pPr>
    <w:rPr>
      <w:b/>
      <w:bCs/>
      <w:sz w:val="18"/>
      <w:szCs w:val="18"/>
      <w:lang w:val="uk-UA"/>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ru-RU" w:eastAsia="ru-RU"/>
    </w:rPr>
  </w:style>
  <w:style w:type="character" w:customStyle="1" w:styleId="20">
    <w:name w:val="Заголовок 2 Знак"/>
    <w:basedOn w:val="a0"/>
    <w:link w:val="2"/>
    <w:uiPriority w:val="99"/>
    <w:semiHidden/>
    <w:locked/>
    <w:rPr>
      <w:rFonts w:ascii="Cambria" w:hAnsi="Cambria" w:cs="Times New Roman"/>
      <w:b/>
      <w:bCs/>
      <w:i/>
      <w:iCs/>
      <w:sz w:val="28"/>
      <w:szCs w:val="28"/>
      <w:lang w:val="ru-RU" w:eastAsia="ru-RU"/>
    </w:rPr>
  </w:style>
  <w:style w:type="character" w:customStyle="1" w:styleId="40">
    <w:name w:val="Заголовок 4 Знак"/>
    <w:basedOn w:val="a0"/>
    <w:link w:val="4"/>
    <w:uiPriority w:val="99"/>
    <w:semiHidden/>
    <w:locked/>
    <w:rPr>
      <w:rFonts w:ascii="Calibri" w:hAnsi="Calibri" w:cs="Times New Roman"/>
      <w:b/>
      <w:bCs/>
      <w:sz w:val="28"/>
      <w:szCs w:val="28"/>
      <w:lang w:val="ru-RU" w:eastAsia="ru-RU"/>
    </w:rPr>
  </w:style>
  <w:style w:type="paragraph" w:styleId="21">
    <w:name w:val="Body Text 2"/>
    <w:basedOn w:val="a"/>
    <w:link w:val="22"/>
    <w:uiPriority w:val="99"/>
    <w:pPr>
      <w:spacing w:after="120" w:line="480" w:lineRule="auto"/>
    </w:pPr>
    <w:rPr>
      <w:sz w:val="24"/>
      <w:szCs w:val="24"/>
      <w:lang w:val="uk-UA"/>
    </w:rPr>
  </w:style>
  <w:style w:type="character" w:customStyle="1" w:styleId="22">
    <w:name w:val="Основной текст 2 Знак"/>
    <w:basedOn w:val="a0"/>
    <w:link w:val="21"/>
    <w:uiPriority w:val="99"/>
    <w:semiHidden/>
    <w:locked/>
    <w:rPr>
      <w:rFonts w:cs="Times New Roman"/>
      <w:sz w:val="20"/>
      <w:szCs w:val="20"/>
      <w:lang w:val="ru-RU" w:eastAsia="ru-RU"/>
    </w:rPr>
  </w:style>
  <w:style w:type="paragraph" w:styleId="23">
    <w:name w:val="Body Text Indent 2"/>
    <w:basedOn w:val="a"/>
    <w:link w:val="24"/>
    <w:uiPriority w:val="99"/>
    <w:pPr>
      <w:ind w:firstLine="709"/>
      <w:jc w:val="both"/>
    </w:pPr>
    <w:rPr>
      <w:sz w:val="24"/>
      <w:szCs w:val="24"/>
    </w:rPr>
  </w:style>
  <w:style w:type="character" w:customStyle="1" w:styleId="24">
    <w:name w:val="Основной текст с отступом 2 Знак"/>
    <w:basedOn w:val="a0"/>
    <w:link w:val="23"/>
    <w:uiPriority w:val="99"/>
    <w:semiHidden/>
    <w:locked/>
    <w:rPr>
      <w:rFonts w:cs="Times New Roman"/>
      <w:sz w:val="20"/>
      <w:szCs w:val="20"/>
      <w:lang w:val="ru-RU" w:eastAsia="ru-RU"/>
    </w:rPr>
  </w:style>
  <w:style w:type="paragraph" w:styleId="3">
    <w:name w:val="Body Text Indent 3"/>
    <w:basedOn w:val="a"/>
    <w:link w:val="30"/>
    <w:uiPriority w:val="99"/>
    <w:pPr>
      <w:ind w:firstLine="708"/>
      <w:jc w:val="both"/>
    </w:pPr>
    <w:rPr>
      <w:sz w:val="24"/>
      <w:szCs w:val="24"/>
    </w:rPr>
  </w:style>
  <w:style w:type="character" w:customStyle="1" w:styleId="30">
    <w:name w:val="Основной текст с отступом 3 Знак"/>
    <w:basedOn w:val="a0"/>
    <w:link w:val="3"/>
    <w:uiPriority w:val="99"/>
    <w:semiHidden/>
    <w:locked/>
    <w:rPr>
      <w:rFonts w:cs="Times New Roman"/>
      <w:sz w:val="16"/>
      <w:szCs w:val="16"/>
      <w:lang w:val="ru-RU" w:eastAsia="ru-RU"/>
    </w:rPr>
  </w:style>
  <w:style w:type="paragraph" w:styleId="a4">
    <w:name w:val="header"/>
    <w:basedOn w:val="a"/>
    <w:link w:val="a5"/>
    <w:uiPriority w:val="99"/>
    <w:rsid w:val="009E74B5"/>
    <w:pPr>
      <w:widowControl w:val="0"/>
      <w:tabs>
        <w:tab w:val="center" w:pos="4153"/>
        <w:tab w:val="right" w:pos="8306"/>
      </w:tabs>
      <w:autoSpaceDE/>
      <w:autoSpaceDN/>
    </w:pPr>
    <w:rPr>
      <w:sz w:val="28"/>
      <w:szCs w:val="28"/>
    </w:rPr>
  </w:style>
  <w:style w:type="character" w:customStyle="1" w:styleId="a5">
    <w:name w:val="Верхний колонтитул Знак"/>
    <w:basedOn w:val="a0"/>
    <w:link w:val="a4"/>
    <w:uiPriority w:val="99"/>
    <w:semiHidden/>
    <w:locked/>
    <w:rPr>
      <w:rFonts w:cs="Times New Roman"/>
      <w:sz w:val="20"/>
      <w:szCs w:val="20"/>
      <w:lang w:val="ru-RU" w:eastAsia="ru-RU"/>
    </w:rPr>
  </w:style>
  <w:style w:type="paragraph" w:styleId="a6">
    <w:name w:val="Balloon Text"/>
    <w:basedOn w:val="a"/>
    <w:link w:val="a7"/>
    <w:uiPriority w:val="99"/>
    <w:semiHidden/>
    <w:rsid w:val="00A2228F"/>
    <w:rPr>
      <w:rFonts w:ascii="Tahoma" w:hAnsi="Tahoma" w:cs="Tahoma"/>
      <w:sz w:val="16"/>
      <w:szCs w:val="16"/>
    </w:rPr>
  </w:style>
  <w:style w:type="character" w:customStyle="1" w:styleId="a7">
    <w:name w:val="Текст выноски Знак"/>
    <w:basedOn w:val="a0"/>
    <w:link w:val="a6"/>
    <w:uiPriority w:val="99"/>
    <w:semiHidden/>
    <w:locked/>
    <w:rPr>
      <w:rFonts w:ascii="Tahoma" w:hAnsi="Tahoma" w:cs="Tahoma"/>
      <w:sz w:val="16"/>
      <w:szCs w:val="16"/>
      <w:lang w:val="ru-RU" w:eastAsia="ru-RU"/>
    </w:rPr>
  </w:style>
  <w:style w:type="paragraph" w:customStyle="1" w:styleId="CharCharCharChar">
    <w:name w:val="Char Знак Знак Char Знак Знак Char Знак Знак Char Знак Знак Знак Знак"/>
    <w:basedOn w:val="a"/>
    <w:uiPriority w:val="99"/>
    <w:rsid w:val="004D1B92"/>
    <w:pPr>
      <w:autoSpaceDE/>
      <w:autoSpaceDN/>
    </w:pPr>
    <w:rPr>
      <w:rFonts w:ascii="Verdana" w:hAnsi="Verdana" w:cs="Verdana"/>
      <w:lang w:val="en-US" w:eastAsia="en-US"/>
    </w:rPr>
  </w:style>
  <w:style w:type="paragraph" w:customStyle="1" w:styleId="a1">
    <w:name w:val="Стиль"/>
    <w:basedOn w:val="a"/>
    <w:link w:val="a0"/>
    <w:uiPriority w:val="99"/>
    <w:rsid w:val="00855767"/>
    <w:pPr>
      <w:autoSpaceDE/>
      <w:autoSpaceDN/>
    </w:pPr>
    <w:rPr>
      <w:lang w:val="en-US" w:eastAsia="en-US"/>
    </w:rPr>
  </w:style>
  <w:style w:type="table" w:styleId="a8">
    <w:name w:val="Table Grid"/>
    <w:basedOn w:val="a2"/>
    <w:uiPriority w:val="99"/>
    <w:rsid w:val="006F03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C84EEF"/>
    <w:pPr>
      <w:autoSpaceDE/>
      <w:autoSpaceDN/>
      <w:spacing w:before="100" w:beforeAutospacing="1" w:after="100" w:afterAutospacing="1"/>
    </w:pPr>
    <w:rPr>
      <w:sz w:val="24"/>
      <w:szCs w:val="24"/>
    </w:rPr>
  </w:style>
  <w:style w:type="paragraph" w:styleId="aa">
    <w:name w:val="Body Text"/>
    <w:basedOn w:val="a"/>
    <w:link w:val="ab"/>
    <w:uiPriority w:val="99"/>
    <w:rsid w:val="00710457"/>
    <w:pPr>
      <w:spacing w:after="120"/>
    </w:pPr>
  </w:style>
  <w:style w:type="character" w:customStyle="1" w:styleId="ab">
    <w:name w:val="Основной текст Знак"/>
    <w:basedOn w:val="a0"/>
    <w:link w:val="aa"/>
    <w:uiPriority w:val="99"/>
    <w:locked/>
    <w:rsid w:val="00710457"/>
    <w:rPr>
      <w:rFonts w:cs="Times New Roman"/>
      <w:lang w:val="ru-RU" w:eastAsia="ru-RU" w:bidi="ar-SA"/>
    </w:rPr>
  </w:style>
  <w:style w:type="character" w:customStyle="1" w:styleId="41">
    <w:name w:val="Основной текст (4)_"/>
    <w:basedOn w:val="a0"/>
    <w:link w:val="42"/>
    <w:uiPriority w:val="99"/>
    <w:locked/>
    <w:rsid w:val="00710457"/>
    <w:rPr>
      <w:rFonts w:ascii="Trebuchet MS" w:hAnsi="Trebuchet MS" w:cs="Times New Roman"/>
      <w:sz w:val="23"/>
      <w:szCs w:val="23"/>
      <w:lang w:bidi="ar-SA"/>
    </w:rPr>
  </w:style>
  <w:style w:type="character" w:customStyle="1" w:styleId="412pt">
    <w:name w:val="Основной текст (4) + 12 pt"/>
    <w:basedOn w:val="41"/>
    <w:uiPriority w:val="99"/>
    <w:rsid w:val="00710457"/>
    <w:rPr>
      <w:rFonts w:ascii="Trebuchet MS" w:hAnsi="Trebuchet MS" w:cs="Times New Roman"/>
      <w:sz w:val="24"/>
      <w:szCs w:val="24"/>
      <w:lang w:bidi="ar-SA"/>
    </w:rPr>
  </w:style>
  <w:style w:type="paragraph" w:customStyle="1" w:styleId="42">
    <w:name w:val="Основной текст (4)"/>
    <w:basedOn w:val="a"/>
    <w:link w:val="41"/>
    <w:uiPriority w:val="99"/>
    <w:rsid w:val="00710457"/>
    <w:pPr>
      <w:widowControl w:val="0"/>
      <w:shd w:val="clear" w:color="auto" w:fill="FFFFFF"/>
      <w:autoSpaceDE/>
      <w:autoSpaceDN/>
      <w:spacing w:before="600" w:after="900" w:line="324" w:lineRule="exact"/>
    </w:pPr>
    <w:rPr>
      <w:rFonts w:ascii="Trebuchet MS" w:hAnsi="Trebuchet MS"/>
      <w:noProof/>
      <w:sz w:val="23"/>
      <w:szCs w:val="23"/>
      <w:lang w:val="uk-UA" w:eastAsia="uk-UA"/>
    </w:rPr>
  </w:style>
  <w:style w:type="character" w:customStyle="1" w:styleId="ac">
    <w:name w:val="Оглавление"/>
    <w:basedOn w:val="a0"/>
    <w:uiPriority w:val="99"/>
    <w:rsid w:val="00E70CC4"/>
    <w:rPr>
      <w:rFonts w:ascii="Times New Roman" w:hAnsi="Times New Roman" w:cs="Times New Roman"/>
      <w:color w:val="191919"/>
      <w:spacing w:val="0"/>
      <w:w w:val="100"/>
      <w:position w:val="0"/>
      <w:sz w:val="26"/>
      <w:szCs w:val="26"/>
      <w:u w:val="none"/>
      <w:lang w:val="uk-UA" w:eastAsia="uk-UA"/>
    </w:rPr>
  </w:style>
  <w:style w:type="character" w:customStyle="1" w:styleId="7">
    <w:name w:val="Основной текст (7)"/>
    <w:basedOn w:val="a0"/>
    <w:uiPriority w:val="99"/>
    <w:rsid w:val="00E70CC4"/>
    <w:rPr>
      <w:rFonts w:cs="Times New Roman"/>
      <w:color w:val="191919"/>
      <w:spacing w:val="0"/>
      <w:w w:val="100"/>
      <w:position w:val="0"/>
      <w:sz w:val="26"/>
      <w:szCs w:val="26"/>
      <w:shd w:val="clear" w:color="auto" w:fill="FFFFFF"/>
      <w:lang w:val="uk-UA" w:eastAsia="uk-UA"/>
    </w:rPr>
  </w:style>
  <w:style w:type="character" w:customStyle="1" w:styleId="25">
    <w:name w:val="Основной текст (2)"/>
    <w:basedOn w:val="a0"/>
    <w:uiPriority w:val="99"/>
    <w:rsid w:val="00E70CC4"/>
    <w:rPr>
      <w:rFonts w:cs="Times New Roman"/>
      <w:color w:val="191919"/>
      <w:spacing w:val="0"/>
      <w:w w:val="100"/>
      <w:position w:val="0"/>
      <w:sz w:val="26"/>
      <w:szCs w:val="26"/>
      <w:shd w:val="clear" w:color="auto" w:fill="FFFFFF"/>
      <w:lang w:val="uk-UA" w:eastAsia="uk-UA"/>
    </w:rPr>
  </w:style>
  <w:style w:type="character" w:customStyle="1" w:styleId="214pt1">
    <w:name w:val="Основной текст (2) + 14 pt1"/>
    <w:aliases w:val="Полужирный1,Курсив3,Интервал 1 pt1"/>
    <w:basedOn w:val="a0"/>
    <w:uiPriority w:val="99"/>
    <w:rsid w:val="00E70CC4"/>
    <w:rPr>
      <w:rFonts w:cs="Times New Roman"/>
      <w:b/>
      <w:bCs/>
      <w:i/>
      <w:iCs/>
      <w:color w:val="191919"/>
      <w:spacing w:val="20"/>
      <w:w w:val="100"/>
      <w:position w:val="0"/>
      <w:sz w:val="28"/>
      <w:szCs w:val="28"/>
      <w:shd w:val="clear" w:color="auto" w:fill="FFFFFF"/>
      <w:lang w:val="uk-UA" w:eastAsia="uk-UA"/>
    </w:rPr>
  </w:style>
  <w:style w:type="character" w:customStyle="1" w:styleId="710">
    <w:name w:val="Основной текст (7) + 10"/>
    <w:aliases w:val="5 pt,Курсив2"/>
    <w:basedOn w:val="a0"/>
    <w:uiPriority w:val="99"/>
    <w:rsid w:val="00E70CC4"/>
    <w:rPr>
      <w:rFonts w:cs="Times New Roman"/>
      <w:i/>
      <w:iCs/>
      <w:color w:val="191919"/>
      <w:spacing w:val="0"/>
      <w:w w:val="100"/>
      <w:position w:val="0"/>
      <w:sz w:val="21"/>
      <w:szCs w:val="21"/>
      <w:shd w:val="clear" w:color="auto" w:fill="FFFFFF"/>
      <w:lang w:val="uk-UA" w:eastAsia="uk-UA"/>
    </w:rPr>
  </w:style>
  <w:style w:type="character" w:styleId="ad">
    <w:name w:val="Hyperlink"/>
    <w:basedOn w:val="a0"/>
    <w:uiPriority w:val="99"/>
    <w:rsid w:val="00234EC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4435">
      <w:marLeft w:val="0"/>
      <w:marRight w:val="0"/>
      <w:marTop w:val="0"/>
      <w:marBottom w:val="0"/>
      <w:divBdr>
        <w:top w:val="none" w:sz="0" w:space="0" w:color="auto"/>
        <w:left w:val="none" w:sz="0" w:space="0" w:color="auto"/>
        <w:bottom w:val="none" w:sz="0" w:space="0" w:color="auto"/>
        <w:right w:val="none" w:sz="0" w:space="0" w:color="auto"/>
      </w:divBdr>
    </w:div>
    <w:div w:id="113134436">
      <w:marLeft w:val="0"/>
      <w:marRight w:val="0"/>
      <w:marTop w:val="0"/>
      <w:marBottom w:val="0"/>
      <w:divBdr>
        <w:top w:val="none" w:sz="0" w:space="0" w:color="auto"/>
        <w:left w:val="none" w:sz="0" w:space="0" w:color="auto"/>
        <w:bottom w:val="none" w:sz="0" w:space="0" w:color="auto"/>
        <w:right w:val="none" w:sz="0" w:space="0" w:color="auto"/>
      </w:divBdr>
    </w:div>
    <w:div w:id="113134437">
      <w:marLeft w:val="0"/>
      <w:marRight w:val="0"/>
      <w:marTop w:val="0"/>
      <w:marBottom w:val="0"/>
      <w:divBdr>
        <w:top w:val="none" w:sz="0" w:space="0" w:color="auto"/>
        <w:left w:val="none" w:sz="0" w:space="0" w:color="auto"/>
        <w:bottom w:val="none" w:sz="0" w:space="0" w:color="auto"/>
        <w:right w:val="none" w:sz="0" w:space="0" w:color="auto"/>
      </w:divBdr>
      <w:divsChild>
        <w:div w:id="113134439">
          <w:marLeft w:val="0"/>
          <w:marRight w:val="0"/>
          <w:marTop w:val="0"/>
          <w:marBottom w:val="0"/>
          <w:divBdr>
            <w:top w:val="none" w:sz="0" w:space="0" w:color="auto"/>
            <w:left w:val="none" w:sz="0" w:space="0" w:color="auto"/>
            <w:bottom w:val="none" w:sz="0" w:space="0" w:color="auto"/>
            <w:right w:val="none" w:sz="0" w:space="0" w:color="auto"/>
          </w:divBdr>
          <w:divsChild>
            <w:div w:id="113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ДПІ у Ст-Луганському районі</vt:lpstr>
    </vt:vector>
  </TitlesOfParts>
  <Company>SPecialiST RePack</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ДПІ у Ст-Луганському районі</dc:title>
  <dc:subject/>
  <dc:creator>Донец</dc:creator>
  <cp:keywords/>
  <dc:description/>
  <cp:lastModifiedBy>Демьян</cp:lastModifiedBy>
  <cp:revision>2</cp:revision>
  <cp:lastPrinted>2020-01-11T11:37:00Z</cp:lastPrinted>
  <dcterms:created xsi:type="dcterms:W3CDTF">2020-01-23T14:04:00Z</dcterms:created>
  <dcterms:modified xsi:type="dcterms:W3CDTF">2020-01-23T14:04:00Z</dcterms:modified>
</cp:coreProperties>
</file>