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04" w:rsidRDefault="00E42B7F">
      <w:r>
        <w:t>28 вересня 2020 року о 09:00 год відбудеться апаратна нарада голови Міловської райдержадміністрації Віталія РУКАВІЦИНА (вул. Миру, 40, 3-й поверх, мала зала засідань). Обов’язково з  дотриманням карантинних заходів (масковий режим).</w:t>
      </w:r>
      <w:bookmarkStart w:id="0" w:name="_GoBack"/>
      <w:bookmarkEnd w:id="0"/>
    </w:p>
    <w:sectPr w:rsidR="00A63D04" w:rsidSect="00A63D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7F"/>
    <w:rsid w:val="00A63D04"/>
    <w:rsid w:val="00B268D6"/>
    <w:rsid w:val="00B71A0A"/>
    <w:rsid w:val="00E4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FF691-D43B-47E2-8319-6FBF2541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</dc:creator>
  <cp:keywords/>
  <dc:description/>
  <cp:lastModifiedBy>Демьян</cp:lastModifiedBy>
  <cp:revision>1</cp:revision>
  <dcterms:created xsi:type="dcterms:W3CDTF">2020-09-25T11:08:00Z</dcterms:created>
  <dcterms:modified xsi:type="dcterms:W3CDTF">2020-09-25T11:26:00Z</dcterms:modified>
</cp:coreProperties>
</file>