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E6" w:rsidRDefault="005455E6" w:rsidP="005455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Декларація</w:t>
      </w:r>
      <w:r w:rsidR="00DD726C" w:rsidRPr="006F566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DD72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партнерство</w:t>
      </w:r>
    </w:p>
    <w:p w:rsidR="005455E6" w:rsidRDefault="005455E6" w:rsidP="005455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забезпечення ефективного доступу до правової допомоги та правосуддя у  </w:t>
      </w:r>
      <w:r w:rsidR="00897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Харківській, Луганській та Сумській </w:t>
      </w:r>
      <w:r w:rsidR="004A4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10D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областях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A4F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25</w:t>
      </w:r>
      <w:r w:rsidR="00A10D72" w:rsidRPr="00A10D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жовтня 2019 року, м.</w:t>
      </w:r>
      <w:r w:rsidR="004A4F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Харків</w:t>
      </w:r>
      <w:r w:rsidR="00A10D72" w:rsidRPr="00A10D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Україна</w:t>
      </w:r>
    </w:p>
    <w:p w:rsidR="00A10D72" w:rsidRPr="00A10D72" w:rsidRDefault="00A10D72" w:rsidP="005455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67E7" w:rsidRDefault="009567E7" w:rsidP="008336A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Ми, </w:t>
      </w:r>
      <w:r w:rsidR="008336A0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>повноважні</w:t>
      </w:r>
      <w:r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представники системи надання гарантованої державою безоплатної правової допомоги,</w:t>
      </w:r>
      <w:r w:rsid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громадянського суспільства </w:t>
      </w:r>
      <w:proofErr w:type="spellStart"/>
      <w:r w:rsidR="00927E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Ха</w:t>
      </w:r>
      <w:r w:rsidR="00BB209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="00927E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="00927E57">
        <w:rPr>
          <w:rFonts w:ascii="Times New Roman" w:hAnsi="Times New Roman" w:cs="Times New Roman"/>
          <w:color w:val="000000" w:themeColor="text1"/>
          <w:sz w:val="28"/>
          <w:szCs w:val="28"/>
        </w:rPr>
        <w:t>івського</w:t>
      </w:r>
      <w:proofErr w:type="spellEnd"/>
      <w:r w:rsidR="00A10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36C1">
        <w:rPr>
          <w:rFonts w:ascii="Times New Roman" w:hAnsi="Times New Roman" w:cs="Times New Roman"/>
          <w:color w:val="000000" w:themeColor="text1"/>
          <w:sz w:val="28"/>
          <w:szCs w:val="28"/>
        </w:rPr>
        <w:t>Луганського та Сумського</w:t>
      </w:r>
      <w:r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регіонів, які зібралися </w:t>
      </w:r>
      <w:r w:rsidR="009B36C1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жовтня 2019 року у м. </w:t>
      </w:r>
      <w:r w:rsidR="009B36C1">
        <w:rPr>
          <w:rFonts w:ascii="Times New Roman" w:hAnsi="Times New Roman" w:cs="Times New Roman"/>
          <w:color w:val="000000" w:themeColor="text1"/>
          <w:sz w:val="28"/>
          <w:szCs w:val="28"/>
        </w:rPr>
        <w:t>Харків</w:t>
      </w:r>
      <w:r w:rsidR="00992ECE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зважаючи на </w:t>
      </w:r>
      <w:r w:rsidR="008336A0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>важливість</w:t>
      </w:r>
      <w:r w:rsidR="00992ECE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підвищен</w:t>
      </w:r>
      <w:r w:rsidR="008336A0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>ня правової</w:t>
      </w:r>
      <w:r w:rsidR="00992ECE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спроможності</w:t>
      </w:r>
      <w:r w:rsid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населення та</w:t>
      </w:r>
      <w:r w:rsidR="00992ECE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</w:t>
      </w:r>
      <w:r w:rsidR="008336A0">
        <w:rPr>
          <w:rFonts w:ascii="Times New Roman" w:hAnsi="Times New Roman" w:cs="Times New Roman"/>
          <w:color w:val="000000" w:themeColor="text1"/>
          <w:sz w:val="28"/>
          <w:szCs w:val="28"/>
        </w:rPr>
        <w:t>иторіальних громад</w:t>
      </w:r>
      <w:r w:rsidR="008336A0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часи активних реформ</w:t>
      </w:r>
      <w:r w:rsidR="00992ECE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>спираючись на національну практику правозахисної роботи та міжнародний досвід і настанови щодо забезпечення ефективного доступу до</w:t>
      </w:r>
      <w:r w:rsidR="00EB4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правової допомоги та</w:t>
      </w:r>
      <w:r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правосуддя, </w:t>
      </w:r>
      <w:r w:rsidR="00992ECE" w:rsidRPr="008336A0">
        <w:rPr>
          <w:rFonts w:ascii="Times New Roman" w:hAnsi="Times New Roman" w:cs="Times New Roman"/>
          <w:color w:val="000000" w:themeColor="text1"/>
          <w:sz w:val="28"/>
          <w:szCs w:val="28"/>
        </w:rPr>
        <w:t>після детального аналізу та взаємних консультацій дійшли однозначного висновку</w:t>
      </w:r>
      <w:r w:rsidR="0083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бачення </w:t>
      </w:r>
      <w:r w:rsidR="008336A0">
        <w:rPr>
          <w:rFonts w:ascii="Times New Roman" w:hAnsi="Times New Roman" w:cs="Times New Roman"/>
          <w:color w:val="000000" w:themeColor="text1"/>
          <w:sz w:val="28"/>
          <w:szCs w:val="28"/>
        </w:rPr>
        <w:t>щодо реалізації комплексного підходу до забезпечення ефективного доступу до правової допомоги та правосуддя</w:t>
      </w:r>
      <w:r w:rsidR="00EB40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406F" w:rsidRDefault="00EB406F" w:rsidP="00EB406F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06F">
        <w:rPr>
          <w:rFonts w:ascii="Times New Roman" w:hAnsi="Times New Roman" w:cs="Times New Roman"/>
          <w:color w:val="000000" w:themeColor="text1"/>
          <w:sz w:val="28"/>
          <w:szCs w:val="28"/>
        </w:rPr>
        <w:t>Ми декларуємо, що забезпечення ефективного доступу до правової допо</w:t>
      </w:r>
      <w:r w:rsidR="00DD726C">
        <w:rPr>
          <w:rFonts w:ascii="Times New Roman" w:hAnsi="Times New Roman" w:cs="Times New Roman"/>
          <w:color w:val="000000" w:themeColor="text1"/>
          <w:sz w:val="28"/>
          <w:szCs w:val="28"/>
        </w:rPr>
        <w:t>моги та правосуддя потребує</w:t>
      </w:r>
      <w:r w:rsidRPr="00EB4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підтримки територіальних громад та органів місцевого самоврядування, як </w:t>
      </w:r>
      <w:r w:rsidR="004E6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провайдерів соціальних сервісів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суб’єктів, найбільш обізнаних та наближених до правових потреб </w:t>
      </w:r>
      <w:r w:rsidR="00C10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населення.</w:t>
      </w:r>
    </w:p>
    <w:p w:rsidR="00EB406F" w:rsidRDefault="00EB406F" w:rsidP="00EB406F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декларуємо, що доступ до правової допомоги та правосуддя, а також ефективне використання коштів платників податків, </w:t>
      </w:r>
      <w:r w:rsidR="00625D0F">
        <w:rPr>
          <w:rFonts w:ascii="Times New Roman" w:hAnsi="Times New Roman" w:cs="Times New Roman"/>
          <w:color w:val="000000" w:themeColor="text1"/>
          <w:sz w:val="28"/>
          <w:szCs w:val="28"/>
        </w:rPr>
        <w:t>зумовлюють необхідність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експертного контролю якості правових послуг та вироблення єдиного підходу до його проведення.</w:t>
      </w:r>
    </w:p>
    <w:p w:rsidR="00EB406F" w:rsidRPr="00EB406F" w:rsidRDefault="00C10920" w:rsidP="00EB406F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декларуємо, що </w:t>
      </w:r>
      <w:r w:rsidR="00DE12C9">
        <w:rPr>
          <w:rFonts w:ascii="Times New Roman" w:hAnsi="Times New Roman" w:cs="Times New Roman"/>
          <w:color w:val="000000" w:themeColor="text1"/>
          <w:sz w:val="28"/>
          <w:szCs w:val="28"/>
        </w:rPr>
        <w:t>лише через спільну роботу т</w:t>
      </w:r>
      <w:r w:rsidR="00DD726C">
        <w:rPr>
          <w:rFonts w:ascii="Times New Roman" w:hAnsi="Times New Roman" w:cs="Times New Roman"/>
          <w:color w:val="000000" w:themeColor="text1"/>
          <w:sz w:val="28"/>
          <w:szCs w:val="28"/>
        </w:rPr>
        <w:t>а повноцінне об’єднання зусиль системи надання безоплатної правової допомоги</w:t>
      </w:r>
      <w:r w:rsidR="00DE12C9">
        <w:rPr>
          <w:rFonts w:ascii="Times New Roman" w:hAnsi="Times New Roman" w:cs="Times New Roman"/>
          <w:color w:val="000000" w:themeColor="text1"/>
          <w:sz w:val="28"/>
          <w:szCs w:val="28"/>
        </w:rPr>
        <w:t>, місцевого самоврядування</w:t>
      </w:r>
      <w:r w:rsidR="00DD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DE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громадянського суспільства можливо досягти Глобальної цілі</w:t>
      </w:r>
      <w:r w:rsidR="00CD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сталого розвитку №16 ООН (сприяння побудові миролюбного і відкритого суспільства в інтересах сталого розвитку, забезпечення доступу до правосуддя для всіх і створення ефективних, підзвітних та заснованих на широкій участі інституцій на всіх рівнях)</w:t>
      </w:r>
      <w:r w:rsidR="00625D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D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D0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41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ктивні </w:t>
      </w:r>
      <w:r w:rsidR="005455E6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r w:rsidR="00CD5B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5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2C9">
        <w:rPr>
          <w:rFonts w:ascii="Times New Roman" w:hAnsi="Times New Roman" w:cs="Times New Roman"/>
          <w:color w:val="000000" w:themeColor="text1"/>
          <w:sz w:val="28"/>
          <w:szCs w:val="28"/>
        </w:rPr>
        <w:t>вказаних сторін</w:t>
      </w:r>
      <w:r w:rsidR="00CD5B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E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мають бути спрямовані на максимальне залуче</w:t>
      </w:r>
      <w:r w:rsidR="00CD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одне одного до </w:t>
      </w:r>
      <w:r w:rsidR="00625D0F">
        <w:rPr>
          <w:rFonts w:ascii="Times New Roman" w:hAnsi="Times New Roman" w:cs="Times New Roman"/>
          <w:color w:val="000000" w:themeColor="text1"/>
          <w:sz w:val="28"/>
          <w:szCs w:val="28"/>
        </w:rPr>
        <w:t>розробки</w:t>
      </w:r>
      <w:r w:rsidR="00CD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DE1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реалізації усіх релевантних політик та програм.</w:t>
      </w:r>
    </w:p>
    <w:p w:rsidR="00A10D72" w:rsidRPr="00141082" w:rsidRDefault="00A10D72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10D72" w:rsidRPr="00141082" w:rsidRDefault="00A10D72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10D72" w:rsidRDefault="00A10D72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GB"/>
        </w:rPr>
        <w:t xml:space="preserve">Locus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GB"/>
        </w:rPr>
        <w:t>sigilli</w:t>
      </w:r>
      <w:proofErr w:type="spellEnd"/>
    </w:p>
    <w:p w:rsid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1D24DB" w:rsidRP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4DB">
        <w:rPr>
          <w:rFonts w:ascii="Times New Roman" w:hAnsi="Times New Roman" w:cs="Times New Roman"/>
          <w:sz w:val="28"/>
          <w:szCs w:val="28"/>
        </w:rPr>
        <w:lastRenderedPageBreak/>
        <w:t xml:space="preserve">Якщо згодні з декларацією то заповнити </w:t>
      </w:r>
      <w:proofErr w:type="spellStart"/>
      <w:r w:rsidRPr="001D24DB">
        <w:rPr>
          <w:rFonts w:ascii="Times New Roman" w:hAnsi="Times New Roman" w:cs="Times New Roman"/>
          <w:sz w:val="28"/>
          <w:szCs w:val="28"/>
        </w:rPr>
        <w:t>гугл-форму</w:t>
      </w:r>
      <w:proofErr w:type="spellEnd"/>
      <w:r w:rsidRPr="001D24DB">
        <w:rPr>
          <w:rFonts w:ascii="Times New Roman" w:hAnsi="Times New Roman" w:cs="Times New Roman"/>
          <w:sz w:val="28"/>
          <w:szCs w:val="28"/>
        </w:rPr>
        <w:t xml:space="preserve"> за посиланням</w:t>
      </w:r>
    </w:p>
    <w:p w:rsidR="001D24DB" w:rsidRPr="001D24DB" w:rsidRDefault="001D24DB" w:rsidP="00A10D7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hyperlink r:id="rId6" w:tgtFrame="_blank" w:history="1">
        <w:r>
          <w:rPr>
            <w:rStyle w:val="a7"/>
            <w:rFonts w:ascii="Courier New" w:hAnsi="Courier New" w:cs="Courier New"/>
            <w:color w:val="0186BA"/>
            <w:sz w:val="18"/>
            <w:szCs w:val="18"/>
            <w:shd w:val="clear" w:color="auto" w:fill="FFFFFF"/>
          </w:rPr>
          <w:t>https://docs.google.com/forms/d/1mifqOxqfqCuBRpvI6hpTj9DGbA92U9Q62F0Xq0jLJAk/viewform?edit_requested=true&amp;fbclid=IwAR1KYrKc7Z_1FHpmCtlDdGse40L1CptO8m-k2nWtwAL6KPfNDVMWUBjDNqU</w:t>
        </w:r>
      </w:hyperlink>
    </w:p>
    <w:sectPr w:rsidR="001D24DB" w:rsidRPr="001D24DB" w:rsidSect="0062410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Agora Sans Pro">
    <w:charset w:val="CC"/>
    <w:family w:val="auto"/>
    <w:pitch w:val="variable"/>
    <w:sig w:usb0="E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29AD"/>
    <w:multiLevelType w:val="multilevel"/>
    <w:tmpl w:val="F7E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FA7731"/>
    <w:multiLevelType w:val="multilevel"/>
    <w:tmpl w:val="EB22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6E4C6D"/>
    <w:multiLevelType w:val="multilevel"/>
    <w:tmpl w:val="4CCC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756BB"/>
    <w:multiLevelType w:val="hybridMultilevel"/>
    <w:tmpl w:val="107E0A10"/>
    <w:lvl w:ilvl="0" w:tplc="DD26A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996A68"/>
    <w:multiLevelType w:val="multilevel"/>
    <w:tmpl w:val="D5DAC78E"/>
    <w:lvl w:ilvl="0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440"/>
      </w:pPr>
      <w:rPr>
        <w:rFonts w:hint="default"/>
      </w:rPr>
    </w:lvl>
  </w:abstractNum>
  <w:abstractNum w:abstractNumId="5">
    <w:nsid w:val="38345EDE"/>
    <w:multiLevelType w:val="hybridMultilevel"/>
    <w:tmpl w:val="F62EEBE0"/>
    <w:lvl w:ilvl="0" w:tplc="B6A8F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3719C5"/>
    <w:multiLevelType w:val="hybridMultilevel"/>
    <w:tmpl w:val="BAEC897C"/>
    <w:lvl w:ilvl="0" w:tplc="5EF08A3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25E72B7"/>
    <w:multiLevelType w:val="hybridMultilevel"/>
    <w:tmpl w:val="C56A0992"/>
    <w:lvl w:ilvl="0" w:tplc="3FD2EA94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E71E07"/>
    <w:multiLevelType w:val="hybridMultilevel"/>
    <w:tmpl w:val="D23AA628"/>
    <w:lvl w:ilvl="0" w:tplc="B874E76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0C"/>
    <w:rsid w:val="000402EF"/>
    <w:rsid w:val="00097397"/>
    <w:rsid w:val="0012056C"/>
    <w:rsid w:val="00124AE1"/>
    <w:rsid w:val="00131DDC"/>
    <w:rsid w:val="00141082"/>
    <w:rsid w:val="0014165C"/>
    <w:rsid w:val="00155A76"/>
    <w:rsid w:val="001D24DB"/>
    <w:rsid w:val="002169BC"/>
    <w:rsid w:val="00240C98"/>
    <w:rsid w:val="00352EF7"/>
    <w:rsid w:val="003866AA"/>
    <w:rsid w:val="0040101B"/>
    <w:rsid w:val="004A4F5E"/>
    <w:rsid w:val="004B06F0"/>
    <w:rsid w:val="004B432D"/>
    <w:rsid w:val="004D5965"/>
    <w:rsid w:val="004E6B6B"/>
    <w:rsid w:val="00511441"/>
    <w:rsid w:val="005455E6"/>
    <w:rsid w:val="00556286"/>
    <w:rsid w:val="005A20C4"/>
    <w:rsid w:val="005C36D4"/>
    <w:rsid w:val="0062410C"/>
    <w:rsid w:val="00625D0F"/>
    <w:rsid w:val="006F566A"/>
    <w:rsid w:val="0070703F"/>
    <w:rsid w:val="00774682"/>
    <w:rsid w:val="0078104E"/>
    <w:rsid w:val="007D7AA0"/>
    <w:rsid w:val="00804431"/>
    <w:rsid w:val="008134F2"/>
    <w:rsid w:val="008326A3"/>
    <w:rsid w:val="008336A0"/>
    <w:rsid w:val="00861136"/>
    <w:rsid w:val="00884219"/>
    <w:rsid w:val="00897FD5"/>
    <w:rsid w:val="00927BBE"/>
    <w:rsid w:val="00927E57"/>
    <w:rsid w:val="009567E7"/>
    <w:rsid w:val="00992ECE"/>
    <w:rsid w:val="009B36C1"/>
    <w:rsid w:val="009D249B"/>
    <w:rsid w:val="00A10D72"/>
    <w:rsid w:val="00A146D4"/>
    <w:rsid w:val="00A264DC"/>
    <w:rsid w:val="00AA5C0A"/>
    <w:rsid w:val="00BA053A"/>
    <w:rsid w:val="00BB2099"/>
    <w:rsid w:val="00C10920"/>
    <w:rsid w:val="00CB5B01"/>
    <w:rsid w:val="00CC429A"/>
    <w:rsid w:val="00CD5B87"/>
    <w:rsid w:val="00D13D02"/>
    <w:rsid w:val="00D149ED"/>
    <w:rsid w:val="00DA3395"/>
    <w:rsid w:val="00DD726C"/>
    <w:rsid w:val="00DE12C9"/>
    <w:rsid w:val="00E262F6"/>
    <w:rsid w:val="00E263CD"/>
    <w:rsid w:val="00E91606"/>
    <w:rsid w:val="00EB406F"/>
    <w:rsid w:val="00F109EA"/>
    <w:rsid w:val="00FA6C61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51144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006600"/>
      <w:sz w:val="24"/>
    </w:rPr>
  </w:style>
  <w:style w:type="character" w:customStyle="1" w:styleId="a4">
    <w:name w:val="Выделенная цитата Знак"/>
    <w:basedOn w:val="a0"/>
    <w:link w:val="a3"/>
    <w:uiPriority w:val="30"/>
    <w:rsid w:val="00511441"/>
    <w:rPr>
      <w:rFonts w:ascii="Arial" w:hAnsi="Arial"/>
      <w:b/>
      <w:bCs/>
      <w:i/>
      <w:iCs/>
      <w:color w:val="006600"/>
      <w:sz w:val="24"/>
    </w:rPr>
  </w:style>
  <w:style w:type="paragraph" w:styleId="a5">
    <w:name w:val="Normal (Web)"/>
    <w:basedOn w:val="a"/>
    <w:uiPriority w:val="99"/>
    <w:semiHidden/>
    <w:unhideWhenUsed/>
    <w:rsid w:val="0062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F109EA"/>
    <w:pPr>
      <w:ind w:left="720"/>
      <w:contextualSpacing/>
    </w:pPr>
  </w:style>
  <w:style w:type="character" w:customStyle="1" w:styleId="4yxo">
    <w:name w:val="_4yxo"/>
    <w:basedOn w:val="a0"/>
    <w:rsid w:val="0040101B"/>
  </w:style>
  <w:style w:type="paragraph" w:customStyle="1" w:styleId="ttttext">
    <w:name w:val="ttttext"/>
    <w:basedOn w:val="a"/>
    <w:uiPriority w:val="99"/>
    <w:rsid w:val="00861136"/>
    <w:pPr>
      <w:tabs>
        <w:tab w:val="left" w:pos="283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PF Agora Sans Pro" w:hAnsi="PF Agora Sans Pro" w:cs="PF Agora Sans Pro"/>
      <w:color w:val="000000"/>
      <w:lang w:val="ru-RU"/>
    </w:rPr>
  </w:style>
  <w:style w:type="character" w:styleId="a7">
    <w:name w:val="Hyperlink"/>
    <w:basedOn w:val="a0"/>
    <w:uiPriority w:val="99"/>
    <w:semiHidden/>
    <w:unhideWhenUsed/>
    <w:rsid w:val="001D2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51144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006600"/>
      <w:sz w:val="24"/>
    </w:rPr>
  </w:style>
  <w:style w:type="character" w:customStyle="1" w:styleId="a4">
    <w:name w:val="Выделенная цитата Знак"/>
    <w:basedOn w:val="a0"/>
    <w:link w:val="a3"/>
    <w:uiPriority w:val="30"/>
    <w:rsid w:val="00511441"/>
    <w:rPr>
      <w:rFonts w:ascii="Arial" w:hAnsi="Arial"/>
      <w:b/>
      <w:bCs/>
      <w:i/>
      <w:iCs/>
      <w:color w:val="006600"/>
      <w:sz w:val="24"/>
    </w:rPr>
  </w:style>
  <w:style w:type="paragraph" w:styleId="a5">
    <w:name w:val="Normal (Web)"/>
    <w:basedOn w:val="a"/>
    <w:uiPriority w:val="99"/>
    <w:semiHidden/>
    <w:unhideWhenUsed/>
    <w:rsid w:val="0062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F109EA"/>
    <w:pPr>
      <w:ind w:left="720"/>
      <w:contextualSpacing/>
    </w:pPr>
  </w:style>
  <w:style w:type="character" w:customStyle="1" w:styleId="4yxo">
    <w:name w:val="_4yxo"/>
    <w:basedOn w:val="a0"/>
    <w:rsid w:val="0040101B"/>
  </w:style>
  <w:style w:type="paragraph" w:customStyle="1" w:styleId="ttttext">
    <w:name w:val="ttttext"/>
    <w:basedOn w:val="a"/>
    <w:uiPriority w:val="99"/>
    <w:rsid w:val="00861136"/>
    <w:pPr>
      <w:tabs>
        <w:tab w:val="left" w:pos="283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PF Agora Sans Pro" w:hAnsi="PF Agora Sans Pro" w:cs="PF Agora Sans Pro"/>
      <w:color w:val="000000"/>
      <w:lang w:val="ru-RU"/>
    </w:rPr>
  </w:style>
  <w:style w:type="character" w:styleId="a7">
    <w:name w:val="Hyperlink"/>
    <w:basedOn w:val="a0"/>
    <w:uiPriority w:val="99"/>
    <w:semiHidden/>
    <w:unhideWhenUsed/>
    <w:rsid w:val="001D2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mifqOxqfqCuBRpvI6hpTj9DGbA92U9Q62F0Xq0jLJAk/viewform?edit_requested=true&amp;fbclid=IwAR1KYrKc7Z_1FHpmCtlDdGse40L1CptO8m-k2nWtwAL6KPfNDVMWUBjDNq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КОЗИРЄВА Фаїна</dc:creator>
  <cp:lastModifiedBy>User</cp:lastModifiedBy>
  <cp:revision>3</cp:revision>
  <dcterms:created xsi:type="dcterms:W3CDTF">2019-10-28T11:05:00Z</dcterms:created>
  <dcterms:modified xsi:type="dcterms:W3CDTF">2019-11-22T13:19:00Z</dcterms:modified>
</cp:coreProperties>
</file>