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991" w:rsidRDefault="001D7991" w:rsidP="007F1F99">
      <w:pPr>
        <w:rPr>
          <w:lang w:val="ru-RU"/>
        </w:rPr>
      </w:pPr>
      <w:r w:rsidRPr="001D7991">
        <w:rPr>
          <w:lang w:val="ru-RU"/>
        </w:rPr>
        <w:t>ЗАПОВНЕННЯ ЕЛЕКТРОННИХ ДЕКЛАРАЦІЙ У 2020 РОЦІ</w:t>
      </w:r>
    </w:p>
    <w:p w:rsidR="001D7991" w:rsidRPr="001D7991" w:rsidRDefault="001D7991" w:rsidP="007F1F99">
      <w:pPr>
        <w:rPr>
          <w:b/>
        </w:rPr>
      </w:pPr>
      <w:r w:rsidRPr="001D7991">
        <w:rPr>
          <w:b/>
          <w:lang w:val="ru-RU"/>
        </w:rPr>
        <w:t xml:space="preserve">У нас запитали: </w:t>
      </w:r>
      <w:r w:rsidRPr="001D7991">
        <w:rPr>
          <w:b/>
        </w:rPr>
        <w:t>які зміни у декларуванні в цьому році?</w:t>
      </w:r>
    </w:p>
    <w:p w:rsidR="001D7991" w:rsidRPr="001D7991" w:rsidRDefault="001D7991" w:rsidP="007F1F99">
      <w:pPr>
        <w:rPr>
          <w:b/>
        </w:rPr>
      </w:pPr>
      <w:r w:rsidRPr="001D7991">
        <w:rPr>
          <w:b/>
        </w:rPr>
        <w:t xml:space="preserve">Відповідає заступник начальника відділу правопросвітництва та надання правової допомоги Міловського місцевого центру з надання безоплатної вторинної правової допомоги Ірина </w:t>
      </w:r>
      <w:proofErr w:type="spellStart"/>
      <w:r w:rsidRPr="001D7991">
        <w:rPr>
          <w:b/>
        </w:rPr>
        <w:t>Потоцька</w:t>
      </w:r>
      <w:proofErr w:type="spellEnd"/>
      <w:r w:rsidRPr="001D7991">
        <w:rPr>
          <w:b/>
        </w:rPr>
        <w:t>:</w:t>
      </w:r>
    </w:p>
    <w:p w:rsidR="007F1F99" w:rsidRPr="007F1F99" w:rsidRDefault="007F1F99" w:rsidP="007F1F99">
      <w:r w:rsidRPr="007F1F99">
        <w:t>19 березня</w:t>
      </w:r>
      <w:r w:rsidR="003631EC">
        <w:t xml:space="preserve"> 2020 року</w:t>
      </w:r>
      <w:r w:rsidRPr="007F1F99">
        <w:t xml:space="preserve"> оприлюднено Закон</w:t>
      </w:r>
      <w:r w:rsidR="003631EC">
        <w:t xml:space="preserve"> </w:t>
      </w:r>
      <w:r w:rsidRPr="007F1F99">
        <w:t>«Про внесення змін до деяких законодавчих актів України у зв’язку з прийняттям Закону України “Про запобіг</w:t>
      </w:r>
      <w:r w:rsidR="003631EC">
        <w:t xml:space="preserve">ання корупції”» № 524-ІХ, який </w:t>
      </w:r>
      <w:r w:rsidRPr="007F1F99">
        <w:t>набрав чинності 20 березня</w:t>
      </w:r>
      <w:r w:rsidR="003631EC">
        <w:t xml:space="preserve"> 2020 року</w:t>
      </w:r>
      <w:r w:rsidRPr="007F1F99">
        <w:t>.</w:t>
      </w:r>
    </w:p>
    <w:p w:rsidR="007F1F99" w:rsidRPr="007F1F99" w:rsidRDefault="003631EC" w:rsidP="007F1F99">
      <w:r>
        <w:t>Цим законом змінено</w:t>
      </w:r>
      <w:r w:rsidR="007F1F99" w:rsidRPr="007F1F99">
        <w:t xml:space="preserve"> правила подання щорічних декларацій за 2019 рік,</w:t>
      </w:r>
      <w:r>
        <w:t xml:space="preserve"> а саме:</w:t>
      </w:r>
      <w:r w:rsidR="007F1F99" w:rsidRPr="007F1F99">
        <w:t xml:space="preserve"> звуж</w:t>
      </w:r>
      <w:r>
        <w:t>ено</w:t>
      </w:r>
      <w:r w:rsidR="007F1F99" w:rsidRPr="007F1F99">
        <w:t xml:space="preserve"> коло суб’єктів декларування та перелік об’єктів декларування. </w:t>
      </w:r>
      <w:r>
        <w:t xml:space="preserve">За </w:t>
      </w:r>
      <w:r w:rsidR="007F1F99" w:rsidRPr="007F1F99">
        <w:t xml:space="preserve">2019 рік не потрібно подавати </w:t>
      </w:r>
      <w:r>
        <w:t xml:space="preserve">щорічну декларацію </w:t>
      </w:r>
      <w:r w:rsidR="007F1F99" w:rsidRPr="007F1F99">
        <w:t xml:space="preserve">працівникам патронатних служб (перелік посад визначено у ст. 92 Закону «Про державну службу»), </w:t>
      </w:r>
      <w:r w:rsidR="00242AF7">
        <w:t>за виключенням</w:t>
      </w:r>
      <w:r w:rsidR="007F1F99" w:rsidRPr="007F1F99">
        <w:t xml:space="preserve"> радників, помічників, уповноважених, прес-секретаря Президента України та помічників суддів.</w:t>
      </w:r>
    </w:p>
    <w:p w:rsidR="007F1F99" w:rsidRPr="007F1F99" w:rsidRDefault="00242AF7" w:rsidP="007F1F99">
      <w:r>
        <w:t xml:space="preserve">У </w:t>
      </w:r>
      <w:r w:rsidR="007F1F99" w:rsidRPr="007F1F99">
        <w:t>щорічн</w:t>
      </w:r>
      <w:r>
        <w:t>ій декларації</w:t>
      </w:r>
      <w:r w:rsidR="007F1F99" w:rsidRPr="007F1F99">
        <w:t xml:space="preserve">, </w:t>
      </w:r>
      <w:r>
        <w:t xml:space="preserve">декларації </w:t>
      </w:r>
      <w:r w:rsidR="007F1F99" w:rsidRPr="007F1F99">
        <w:t>після звільнення</w:t>
      </w:r>
      <w:r>
        <w:t xml:space="preserve"> та кандидата на посаду відтепер</w:t>
      </w:r>
      <w:r w:rsidR="007F1F99" w:rsidRPr="007F1F99">
        <w:t xml:space="preserve"> не потрібно зазначати:</w:t>
      </w:r>
    </w:p>
    <w:p w:rsidR="007F1F99" w:rsidRPr="007F1F99" w:rsidRDefault="007F1F99" w:rsidP="00242AF7">
      <w:pPr>
        <w:pStyle w:val="a3"/>
        <w:numPr>
          <w:ilvl w:val="0"/>
          <w:numId w:val="2"/>
        </w:numPr>
      </w:pPr>
      <w:r w:rsidRPr="007F1F99">
        <w:t>унікальний номер запису в Єдиному державному демографічному реєстрі;</w:t>
      </w:r>
    </w:p>
    <w:p w:rsidR="00242AF7" w:rsidRDefault="007F1F99" w:rsidP="00242AF7">
      <w:pPr>
        <w:pStyle w:val="a3"/>
        <w:numPr>
          <w:ilvl w:val="0"/>
          <w:numId w:val="2"/>
        </w:numPr>
      </w:pPr>
      <w:r w:rsidRPr="007F1F99">
        <w:t>належність до національних публічних діячів;</w:t>
      </w:r>
    </w:p>
    <w:p w:rsidR="00242AF7" w:rsidRDefault="007F1F99" w:rsidP="00242AF7">
      <w:pPr>
        <w:pStyle w:val="a3"/>
        <w:numPr>
          <w:ilvl w:val="0"/>
          <w:numId w:val="2"/>
        </w:numPr>
      </w:pPr>
      <w:r w:rsidRPr="007F1F99">
        <w:t>зареєстроване місце проживання членів сім’ї суб’єктів декларування;</w:t>
      </w:r>
    </w:p>
    <w:p w:rsidR="00242AF7" w:rsidRDefault="007F1F99" w:rsidP="00242AF7">
      <w:pPr>
        <w:pStyle w:val="a3"/>
        <w:numPr>
          <w:ilvl w:val="0"/>
          <w:numId w:val="2"/>
        </w:numPr>
      </w:pPr>
      <w:r w:rsidRPr="007F1F99">
        <w:t>об’єкти декларування, які перебували у володінні або користуванні суб’єкта декларування або членів його сім’ї протягом не менше половини днів звітного періоду;</w:t>
      </w:r>
    </w:p>
    <w:p w:rsidR="00242AF7" w:rsidRDefault="007F1F99" w:rsidP="00242AF7">
      <w:pPr>
        <w:pStyle w:val="a3"/>
        <w:numPr>
          <w:ilvl w:val="0"/>
          <w:numId w:val="2"/>
        </w:numPr>
      </w:pPr>
      <w:r w:rsidRPr="007F1F99">
        <w:t>членів сім’ї суб’єкта декларування, які спільно з ним проживали сукупно протягом не менше 183 днів протягом року;</w:t>
      </w:r>
    </w:p>
    <w:p w:rsidR="00242AF7" w:rsidRDefault="007F1F99" w:rsidP="00242AF7">
      <w:pPr>
        <w:pStyle w:val="a3"/>
        <w:numPr>
          <w:ilvl w:val="0"/>
          <w:numId w:val="2"/>
        </w:numPr>
      </w:pPr>
      <w:r w:rsidRPr="007F1F99">
        <w:t xml:space="preserve">трасти або інші подібні правові утворення, кінцевим </w:t>
      </w:r>
      <w:proofErr w:type="spellStart"/>
      <w:r w:rsidRPr="007F1F99">
        <w:t>бенефіціарним</w:t>
      </w:r>
      <w:proofErr w:type="spellEnd"/>
      <w:r w:rsidRPr="007F1F99">
        <w:t xml:space="preserve"> власником (контролером) яких є суб’єкт декларування або члени його сім’ї;</w:t>
      </w:r>
    </w:p>
    <w:p w:rsidR="00242AF7" w:rsidRDefault="007F1F99" w:rsidP="00242AF7">
      <w:pPr>
        <w:pStyle w:val="a3"/>
        <w:numPr>
          <w:ilvl w:val="0"/>
          <w:numId w:val="2"/>
        </w:numPr>
      </w:pPr>
      <w:proofErr w:type="spellStart"/>
      <w:r w:rsidRPr="007F1F99">
        <w:t>криптовалюти</w:t>
      </w:r>
      <w:proofErr w:type="spellEnd"/>
      <w:r w:rsidRPr="007F1F99">
        <w:t>;</w:t>
      </w:r>
    </w:p>
    <w:p w:rsidR="007F1F99" w:rsidRDefault="007F1F99" w:rsidP="00242AF7">
      <w:pPr>
        <w:pStyle w:val="a3"/>
        <w:numPr>
          <w:ilvl w:val="0"/>
          <w:numId w:val="2"/>
        </w:numPr>
      </w:pPr>
      <w:r w:rsidRPr="007F1F99">
        <w:t>банківські та інші установи, у тому числі за кордоном, у яких у суб’єкта декларування або членів сім’ї відкриті рахунки або зберігаються кошти, інше майно.</w:t>
      </w:r>
    </w:p>
    <w:p w:rsidR="00CA2595" w:rsidRDefault="00CA2595" w:rsidP="00CA2595">
      <w:pPr>
        <w:pStyle w:val="a3"/>
        <w:ind w:left="1080"/>
      </w:pPr>
    </w:p>
    <w:p w:rsidR="00CA2595" w:rsidRPr="007F1F99" w:rsidRDefault="00CA2595" w:rsidP="00CA2595">
      <w:r>
        <w:t xml:space="preserve">Також </w:t>
      </w:r>
      <w:r w:rsidRPr="007F1F99">
        <w:t>внесен</w:t>
      </w:r>
      <w:r w:rsidR="00E362FF">
        <w:t>і</w:t>
      </w:r>
      <w:r w:rsidRPr="007F1F99">
        <w:t xml:space="preserve"> зміни до Закону України «Про запобігання корупції», згідно з якими у 2020 році продовжено до 1 червня термін подання щорічн</w:t>
      </w:r>
      <w:bookmarkStart w:id="0" w:name="_GoBack"/>
      <w:bookmarkEnd w:id="0"/>
      <w:r w:rsidRPr="007F1F99">
        <w:t>их декларацій та декларацій після звільнення.</w:t>
      </w:r>
    </w:p>
    <w:p w:rsidR="00CA2595" w:rsidRDefault="00CA2595" w:rsidP="00CA2595">
      <w:pPr>
        <w:rPr>
          <w:lang w:val="ru-RU"/>
        </w:rPr>
      </w:pPr>
      <w:r w:rsidRPr="007F1F99">
        <w:t>Крім того, суб’єкти декларування, які у період до 1 червня 2020 року не мали можливості подати декларацію перед звільненням або повідомлення про суттєві зміни у майновому стані у зв’язку із встановленням на території їх проживання карантинно-обмежувальних заходів, звільняються від відповідальності за несвоєчасне подання такої декларації чи повідомлення у зазначений період.</w:t>
      </w:r>
    </w:p>
    <w:p w:rsidR="001D7991" w:rsidRPr="00835FD0" w:rsidRDefault="00835FD0" w:rsidP="00835FD0">
      <w:pPr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Якщо Ви вважаєте, що Ваші права було порушено, Ви завжди можете звернутись за юридичною допомогою до Міловського місцевого центру з надання безоплатної вторинної правової допомоги за тел. (06465) 2-29-49, 099 460 93 68, чи на «гарячу» лінію системи 0800 213 103. Це безоплатно, оперативно та професійно. Згідно з Законом, всі послуги юриста оплачує держава!</w:t>
      </w:r>
    </w:p>
    <w:p w:rsidR="00CA2595" w:rsidRPr="007F1F99" w:rsidRDefault="00CA2595" w:rsidP="00CA2595">
      <w:pPr>
        <w:pStyle w:val="a3"/>
        <w:ind w:left="1080"/>
      </w:pPr>
    </w:p>
    <w:p w:rsidR="00B42E29" w:rsidRDefault="00B42E29"/>
    <w:p w:rsidR="007F1F99" w:rsidRDefault="007F1F99"/>
    <w:p w:rsidR="007F1F99" w:rsidRDefault="007F1F99"/>
    <w:sectPr w:rsidR="007F1F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420F6"/>
    <w:multiLevelType w:val="multilevel"/>
    <w:tmpl w:val="4868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5245FF"/>
    <w:multiLevelType w:val="hybridMultilevel"/>
    <w:tmpl w:val="34120B26"/>
    <w:lvl w:ilvl="0" w:tplc="BC0E03FC">
      <w:start w:val="1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F6"/>
    <w:rsid w:val="001D7991"/>
    <w:rsid w:val="00242AF7"/>
    <w:rsid w:val="003631EC"/>
    <w:rsid w:val="007F1F99"/>
    <w:rsid w:val="00835FD0"/>
    <w:rsid w:val="008910C8"/>
    <w:rsid w:val="00B42E29"/>
    <w:rsid w:val="00CA2595"/>
    <w:rsid w:val="00D42EEA"/>
    <w:rsid w:val="00E362FF"/>
    <w:rsid w:val="00FC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A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Nvptri </cp:lastModifiedBy>
  <cp:revision>10</cp:revision>
  <dcterms:created xsi:type="dcterms:W3CDTF">2020-05-15T05:13:00Z</dcterms:created>
  <dcterms:modified xsi:type="dcterms:W3CDTF">2020-05-22T06:11:00Z</dcterms:modified>
</cp:coreProperties>
</file>