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7C" w:rsidRPr="00992E7C" w:rsidRDefault="00992E7C" w:rsidP="00992E7C">
      <w:pPr>
        <w:spacing w:after="0" w:line="504" w:lineRule="atLeast"/>
        <w:outlineLvl w:val="1"/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</w:pP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Оприлюднення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відомостей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про 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проведення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повідомної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реєстрації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договорів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 xml:space="preserve"> (</w:t>
      </w:r>
      <w:proofErr w:type="spellStart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угод</w:t>
      </w:r>
      <w:proofErr w:type="spellEnd"/>
      <w:r w:rsidRPr="00992E7C">
        <w:rPr>
          <w:rFonts w:ascii="Trebuchet MS" w:eastAsia="Times New Roman" w:hAnsi="Trebuchet MS" w:cs="Times New Roman"/>
          <w:color w:val="2A6B8D"/>
          <w:sz w:val="28"/>
          <w:szCs w:val="28"/>
          <w:lang w:eastAsia="ru-RU"/>
        </w:rPr>
        <w:t>)</w:t>
      </w:r>
    </w:p>
    <w:p w:rsidR="00992E7C" w:rsidRPr="00BC4AA8" w:rsidRDefault="00992E7C" w:rsidP="00992E7C">
      <w:pPr>
        <w:spacing w:before="150" w:after="0" w:line="360" w:lineRule="atLeast"/>
        <w:jc w:val="center"/>
        <w:outlineLvl w:val="4"/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</w:pPr>
    </w:p>
    <w:p w:rsidR="00992E7C" w:rsidRPr="00BC4AA8" w:rsidRDefault="00992E7C" w:rsidP="00992E7C">
      <w:pPr>
        <w:spacing w:before="150" w:after="0" w:line="360" w:lineRule="atLeast"/>
        <w:jc w:val="center"/>
        <w:outlineLvl w:val="4"/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</w:pPr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До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уваги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суб’єктів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сторін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ведення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переговорів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що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мають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на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меті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укладення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договорів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територіальних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угод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які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підлягають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реєстрації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у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відповідності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до Порядку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повідомної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реєстрації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галузевих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(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міжгалузевих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) і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територіальних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угод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Georgia" w:eastAsia="Times New Roman" w:hAnsi="Georgia" w:cs="Times New Roman"/>
          <w:color w:val="1E2429"/>
          <w:sz w:val="28"/>
          <w:szCs w:val="28"/>
          <w:lang w:eastAsia="ru-RU"/>
        </w:rPr>
        <w:t>договорів</w:t>
      </w:r>
      <w:proofErr w:type="spellEnd"/>
    </w:p>
    <w:p w:rsidR="00992E7C" w:rsidRPr="00992E7C" w:rsidRDefault="00992E7C" w:rsidP="00992E7C">
      <w:pPr>
        <w:spacing w:before="150" w:after="0" w:line="360" w:lineRule="atLeast"/>
        <w:jc w:val="center"/>
        <w:outlineLvl w:val="4"/>
        <w:rPr>
          <w:rFonts w:ascii="Georgia" w:eastAsia="Times New Roman" w:hAnsi="Georgia" w:cs="Times New Roman"/>
          <w:color w:val="1E2429"/>
          <w:sz w:val="30"/>
          <w:szCs w:val="30"/>
          <w:lang w:eastAsia="ru-RU"/>
        </w:rPr>
      </w:pPr>
    </w:p>
    <w:p w:rsidR="00992E7C" w:rsidRPr="00992E7C" w:rsidRDefault="00992E7C" w:rsidP="00F16587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З 21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серпня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2019 року на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підставі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Постанови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Кабінету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Міністрів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України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від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21.08.2019 року № 768 та Постанови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Кабінету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Міністрів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України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від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r w:rsidR="00F16587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 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r w:rsidR="00F16587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11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.09.2019 року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змінено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Порядок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повідомної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реєстрації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галузевих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(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міжгалузевих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) і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територіальних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угод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договорів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.</w:t>
      </w:r>
    </w:p>
    <w:p w:rsidR="00992E7C" w:rsidRPr="00992E7C" w:rsidRDefault="00992E7C" w:rsidP="00992E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Повідомна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реєстрація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проводиться з метою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оприлюднення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інформації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про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укладення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угод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(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договорів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),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внесення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до них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змін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і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доповнень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.</w:t>
      </w:r>
    </w:p>
    <w:p w:rsidR="00992E7C" w:rsidRPr="00992E7C" w:rsidRDefault="00992E7C" w:rsidP="00992E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Сторони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 (договору)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подають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реєструючому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органу на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повідомну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реєстрацію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примірник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 (договору) разом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із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додатками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та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супровідним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листом 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вигляді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оригіналу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паперового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документа з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прошитими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і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пронумерованими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сторінками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або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вигляді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оригіналу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електронного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документа з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пов’язаними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з ним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кваліфікованими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електронними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підписами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або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вигляді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електронної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копії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оригіналу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паперового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документа (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фотокопії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),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засвідченої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кваліфікованою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електронною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печаткою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.</w:t>
      </w:r>
    </w:p>
    <w:p w:rsidR="00992E7C" w:rsidRPr="00992E7C" w:rsidRDefault="00992E7C" w:rsidP="00992E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Сторони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подають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також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копії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свідоцтв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про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підтвердження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репрезентативності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суб’єктів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профспілкової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сторони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та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сторони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роботодавців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які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брали участь 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переговорах з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питань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укладення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цієї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угоди.</w:t>
      </w:r>
    </w:p>
    <w:p w:rsidR="00992E7C" w:rsidRPr="00992E7C" w:rsidRDefault="00992E7C" w:rsidP="00992E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Повідомна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реєстрація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проводиться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протягом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14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робочих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днів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із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дня,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наступного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після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надходження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 (договору) до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реєструючого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органу.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Реєструючий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орган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оприлюднює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на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власному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офіційному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веб-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сайті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та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щомісяця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оновлює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галузевих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(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міжгалузевих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),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територіальних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угод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договорів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змін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і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доповнень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до них,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їх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текст,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рекомендації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щодо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приведення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 (договору) 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відповідність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з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вимогами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законодавства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(у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разі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їх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наявності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).</w:t>
      </w:r>
    </w:p>
    <w:p w:rsidR="00992E7C" w:rsidRPr="00992E7C" w:rsidRDefault="00992E7C" w:rsidP="00992E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Примірник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угоди (договору),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поданий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на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повідомну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реєстрацію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в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паперовій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або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електронній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формі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зберігається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в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реєструючому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органі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до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заміни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новою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угодою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(договором).</w:t>
      </w:r>
    </w:p>
    <w:p w:rsidR="00992E7C" w:rsidRPr="00992E7C" w:rsidRDefault="00992E7C" w:rsidP="00992E7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</w:pP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Проведення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повідомної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реєстрації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колективних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договорів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здійснюється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 xml:space="preserve">головним спеціалістом </w:t>
      </w:r>
      <w:proofErr w:type="spell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відділ</w:t>
      </w:r>
      <w:proofErr w:type="spellEnd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 xml:space="preserve">у </w:t>
      </w:r>
      <w:proofErr w:type="spell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бехгалтерського</w:t>
      </w:r>
      <w:proofErr w:type="spellEnd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 xml:space="preserve"> обліку та грошових виплат і </w:t>
      </w:r>
      <w:proofErr w:type="gram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 xml:space="preserve">компенсацій 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управління</w:t>
      </w:r>
      <w:proofErr w:type="spellEnd"/>
      <w:proofErr w:type="gram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соціального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захисту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населення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Міловської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райдержадміністрації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за 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адресою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: 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92500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proofErr w:type="spell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смт</w:t>
      </w:r>
      <w:proofErr w:type="spellEnd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.</w:t>
      </w:r>
      <w:proofErr w:type="spell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Мілове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,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 xml:space="preserve"> </w:t>
      </w:r>
      <w:proofErr w:type="spellStart"/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вул.Миру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,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б.43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(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кабінет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№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 xml:space="preserve"> </w:t>
      </w:r>
      <w:r w:rsidR="00F16587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3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), телефон: (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06465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) 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2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-1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4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-</w:t>
      </w:r>
      <w:r w:rsidR="00BC4AA8">
        <w:rPr>
          <w:rFonts w:ascii="Times New Roman" w:eastAsia="Times New Roman" w:hAnsi="Times New Roman" w:cs="Times New Roman"/>
          <w:color w:val="1E2429"/>
          <w:sz w:val="28"/>
          <w:szCs w:val="28"/>
          <w:lang w:val="uk-UA" w:eastAsia="ru-RU"/>
        </w:rPr>
        <w:t>42</w:t>
      </w:r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, </w:t>
      </w:r>
      <w:bookmarkStart w:id="0" w:name="_GoBack"/>
      <w:bookmarkEnd w:id="0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E-</w:t>
      </w:r>
      <w:proofErr w:type="spellStart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mail</w:t>
      </w:r>
      <w:proofErr w:type="spellEnd"/>
      <w:r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>: </w:t>
      </w:r>
      <w:r w:rsidR="00BC4AA8" w:rsidRPr="00992E7C">
        <w:rPr>
          <w:rFonts w:ascii="Times New Roman" w:eastAsia="Times New Roman" w:hAnsi="Times New Roman" w:cs="Times New Roman"/>
          <w:color w:val="1E2429"/>
          <w:sz w:val="28"/>
          <w:szCs w:val="28"/>
          <w:lang w:eastAsia="ru-RU"/>
        </w:rPr>
        <w:t xml:space="preserve"> </w:t>
      </w:r>
      <w:proofErr w:type="spellStart"/>
      <w:r w:rsidR="002C700C" w:rsidRPr="002C700C">
        <w:rPr>
          <w:rFonts w:ascii="Times New Roman" w:hAnsi="Times New Roman" w:cs="Times New Roman"/>
          <w:sz w:val="28"/>
          <w:szCs w:val="28"/>
          <w:u w:val="single"/>
          <w:lang w:val="en-US"/>
        </w:rPr>
        <w:t>uszn</w:t>
      </w:r>
      <w:proofErr w:type="spellEnd"/>
      <w:r w:rsidR="002C700C" w:rsidRPr="002C700C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proofErr w:type="spellStart"/>
      <w:r w:rsidR="002C700C" w:rsidRPr="002C700C">
        <w:rPr>
          <w:rFonts w:ascii="Times New Roman" w:hAnsi="Times New Roman" w:cs="Times New Roman"/>
          <w:sz w:val="28"/>
          <w:szCs w:val="28"/>
          <w:u w:val="single"/>
          <w:lang w:val="en-US"/>
        </w:rPr>
        <w:t>milove</w:t>
      </w:r>
      <w:proofErr w:type="spellEnd"/>
      <w:r w:rsidR="002C700C" w:rsidRPr="002C700C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2C700C" w:rsidRPr="002C700C">
        <w:rPr>
          <w:rFonts w:ascii="Times New Roman" w:hAnsi="Times New Roman" w:cs="Times New Roman"/>
          <w:sz w:val="28"/>
          <w:szCs w:val="28"/>
          <w:u w:val="single"/>
          <w:lang w:val="en-US"/>
        </w:rPr>
        <w:t>ukr</w:t>
      </w:r>
      <w:proofErr w:type="spellEnd"/>
      <w:r w:rsidR="002C700C" w:rsidRPr="002C700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C700C" w:rsidRPr="002C700C">
        <w:rPr>
          <w:rFonts w:ascii="Times New Roman" w:hAnsi="Times New Roman" w:cs="Times New Roman"/>
          <w:sz w:val="28"/>
          <w:szCs w:val="28"/>
          <w:u w:val="single"/>
          <w:lang w:val="en-US"/>
        </w:rPr>
        <w:t>net</w:t>
      </w:r>
      <w:r w:rsidR="002C700C">
        <w:rPr>
          <w:lang w:val="uk-UA"/>
        </w:rPr>
        <w:t xml:space="preserve">   </w:t>
      </w:r>
    </w:p>
    <w:p w:rsidR="00DA2B85" w:rsidRPr="00992E7C" w:rsidRDefault="00DA2B85" w:rsidP="00DA2B8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2B85" w:rsidRPr="00DA2B85" w:rsidRDefault="00DA2B85" w:rsidP="00DA2B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DA2B85" w:rsidRPr="00DA2B85" w:rsidRDefault="00DA2B85" w:rsidP="00DA2B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  колективних</w:t>
      </w:r>
    </w:p>
    <w:p w:rsidR="00DA2B85" w:rsidRDefault="00DA2B85" w:rsidP="00DA2B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A2B85">
        <w:rPr>
          <w:rFonts w:ascii="Times New Roman" w:hAnsi="Times New Roman" w:cs="Times New Roman"/>
          <w:b/>
          <w:sz w:val="32"/>
          <w:szCs w:val="32"/>
          <w:lang w:val="uk-UA"/>
        </w:rPr>
        <w:t>договорів, змін і доповнень до них</w:t>
      </w:r>
    </w:p>
    <w:p w:rsidR="00DA2B85" w:rsidRDefault="00DA2B85" w:rsidP="00DA2B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9345" w:type="dxa"/>
        <w:jc w:val="center"/>
        <w:tblLook w:val="04A0" w:firstRow="1" w:lastRow="0" w:firstColumn="1" w:lastColumn="0" w:noHBand="0" w:noVBand="1"/>
      </w:tblPr>
      <w:tblGrid>
        <w:gridCol w:w="2177"/>
        <w:gridCol w:w="1422"/>
        <w:gridCol w:w="2213"/>
        <w:gridCol w:w="1706"/>
        <w:gridCol w:w="1827"/>
      </w:tblGrid>
      <w:tr w:rsidR="00F16587" w:rsidTr="00F16587">
        <w:trPr>
          <w:jc w:val="center"/>
        </w:trPr>
        <w:tc>
          <w:tcPr>
            <w:tcW w:w="2177" w:type="dxa"/>
          </w:tcPr>
          <w:p w:rsidR="00DA2B85" w:rsidRDefault="00DA2B85" w:rsidP="00DA2B8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зазначенням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суб’єктів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</w:t>
            </w:r>
            <w:proofErr w:type="spellEnd"/>
          </w:p>
        </w:tc>
        <w:tc>
          <w:tcPr>
            <w:tcW w:w="1422" w:type="dxa"/>
          </w:tcPr>
          <w:p w:rsidR="00DA2B85" w:rsidRDefault="00DA2B85" w:rsidP="00DA2B8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набрання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чинності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строк,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укладено</w:t>
            </w:r>
            <w:proofErr w:type="spellEnd"/>
          </w:p>
        </w:tc>
        <w:tc>
          <w:tcPr>
            <w:tcW w:w="2213" w:type="dxa"/>
          </w:tcPr>
          <w:p w:rsidR="00DA2B85" w:rsidRDefault="00DA2B85" w:rsidP="00DA2B8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подав на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вхідний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супровідного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</w:t>
            </w:r>
          </w:p>
        </w:tc>
        <w:tc>
          <w:tcPr>
            <w:tcW w:w="1706" w:type="dxa"/>
          </w:tcPr>
          <w:p w:rsidR="00DA2B85" w:rsidRPr="00DA2B85" w:rsidRDefault="00DA2B85" w:rsidP="00DA2B85">
            <w:pPr>
              <w:spacing w:before="150"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повідомної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(договору),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змін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доповнень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неї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7" w:type="dxa"/>
          </w:tcPr>
          <w:p w:rsidR="00DA2B85" w:rsidRDefault="00DA2B85" w:rsidP="00DA2B85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і дата листа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реєструючого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з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інформацією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повідомну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реєстрацію</w:t>
            </w:r>
            <w:proofErr w:type="spellEnd"/>
            <w:r w:rsidRPr="00DA2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угоди (договору)</w:t>
            </w:r>
          </w:p>
        </w:tc>
      </w:tr>
      <w:tr w:rsidR="00F16587" w:rsidTr="00F16587">
        <w:trPr>
          <w:jc w:val="center"/>
        </w:trPr>
        <w:tc>
          <w:tcPr>
            <w:tcW w:w="2177" w:type="dxa"/>
          </w:tcPr>
          <w:p w:rsidR="00F16587" w:rsidRDefault="00F16587" w:rsidP="00F16587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hyperlink r:id="rId6" w:tgtFrame="_blank" w:history="1">
              <w:proofErr w:type="spellStart"/>
              <w:r w:rsidRPr="00AA4B1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Зміни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та</w:t>
              </w:r>
              <w:r w:rsidRPr="00AA4B1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proofErr w:type="spellStart"/>
              <w:r w:rsidRPr="00AA4B1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доповнення</w:t>
              </w:r>
              <w:proofErr w:type="spellEnd"/>
              <w:r w:rsidRPr="00AA4B1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до </w:t>
              </w:r>
              <w:proofErr w:type="spellStart"/>
              <w:r w:rsidRPr="00AA4B1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колективного</w:t>
              </w:r>
              <w:proofErr w:type="spellEnd"/>
              <w:r w:rsidRPr="00AA4B1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договору </w:t>
              </w:r>
              <w:r w:rsidRPr="00C8193D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між адміністрацією  в особі директора  та  трудовим колективом </w:t>
              </w:r>
              <w:r w:rsidRPr="00AA4B19">
                <w:rPr>
                  <w:rFonts w:ascii="Georgia" w:eastAsia="Times New Roman" w:hAnsi="Georgia" w:cs="Times New Roman"/>
                  <w:color w:val="000000" w:themeColor="text1"/>
                  <w:sz w:val="23"/>
                  <w:szCs w:val="23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 </w:t>
              </w:r>
            </w:hyperlink>
          </w:p>
        </w:tc>
        <w:tc>
          <w:tcPr>
            <w:tcW w:w="1422" w:type="dxa"/>
          </w:tcPr>
          <w:p w:rsidR="00F16587" w:rsidRPr="00C8193D" w:rsidRDefault="00F16587" w:rsidP="00F16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19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2015-2020</w:t>
            </w:r>
          </w:p>
        </w:tc>
        <w:tc>
          <w:tcPr>
            <w:tcW w:w="2213" w:type="dxa"/>
          </w:tcPr>
          <w:p w:rsidR="00F16587" w:rsidRPr="00C8193D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Міловський</w:t>
            </w:r>
            <w:proofErr w:type="spellEnd"/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районний центр зайнятості Луганської області</w:t>
            </w:r>
          </w:p>
          <w:p w:rsidR="00F16587" w:rsidRPr="00C8193D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ихідний № 20/03-262</w:t>
            </w:r>
          </w:p>
          <w:p w:rsidR="00F16587" w:rsidRPr="00C8193D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 12.09.2019 р.</w:t>
            </w:r>
          </w:p>
          <w:p w:rsidR="00F16587" w:rsidRPr="00C8193D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хідний № 367  від</w:t>
            </w:r>
          </w:p>
          <w:p w:rsidR="00F16587" w:rsidRPr="00C8193D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12.09.2019 р.</w:t>
            </w:r>
          </w:p>
          <w:p w:rsidR="00F16587" w:rsidRPr="00C8193D" w:rsidRDefault="00F16587" w:rsidP="00F1658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6" w:type="dxa"/>
          </w:tcPr>
          <w:p w:rsidR="00F16587" w:rsidRDefault="00F16587" w:rsidP="00F165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  <w:r w:rsidRPr="00AA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Pr="00AA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.2019 </w:t>
            </w:r>
          </w:p>
          <w:p w:rsidR="00F16587" w:rsidRPr="00C8193D" w:rsidRDefault="00F16587" w:rsidP="00F1658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A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A4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819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827" w:type="dxa"/>
          </w:tcPr>
          <w:p w:rsidR="00F16587" w:rsidRPr="00F16587" w:rsidRDefault="00F16587" w:rsidP="00F16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 від 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 р.</w:t>
            </w:r>
          </w:p>
          <w:p w:rsidR="00F16587" w:rsidRPr="00F16587" w:rsidRDefault="00F16587" w:rsidP="00F16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16587" w:rsidTr="00F16587">
        <w:trPr>
          <w:jc w:val="center"/>
        </w:trPr>
        <w:tc>
          <w:tcPr>
            <w:tcW w:w="2177" w:type="dxa"/>
          </w:tcPr>
          <w:p w:rsidR="00F16587" w:rsidRPr="00113FEC" w:rsidRDefault="00F16587" w:rsidP="00F165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113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Зміни</w:t>
            </w:r>
            <w:proofErr w:type="spellEnd"/>
            <w:r w:rsidRPr="00113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та </w:t>
            </w:r>
            <w:proofErr w:type="spellStart"/>
            <w:r w:rsidRPr="00113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доповнення</w:t>
            </w:r>
            <w:proofErr w:type="spellEnd"/>
            <w:r w:rsidRPr="00113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до </w:t>
            </w:r>
            <w:proofErr w:type="spellStart"/>
            <w:r w:rsidRPr="00113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колективного</w:t>
            </w:r>
            <w:proofErr w:type="spellEnd"/>
            <w:r w:rsidRPr="00113F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договору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між адміністрацією в особі начальника та трудовим колективом </w:t>
            </w:r>
          </w:p>
        </w:tc>
        <w:tc>
          <w:tcPr>
            <w:tcW w:w="1422" w:type="dxa"/>
          </w:tcPr>
          <w:p w:rsidR="00F16587" w:rsidRPr="00113FEC" w:rsidRDefault="00F16587" w:rsidP="00F16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2016-2020</w:t>
            </w:r>
          </w:p>
        </w:tc>
        <w:tc>
          <w:tcPr>
            <w:tcW w:w="2213" w:type="dxa"/>
          </w:tcPr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Державна казначейська служба України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районі Луганської області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вихідний № б\н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20.10.2019 р.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вхідний № 368</w:t>
            </w:r>
          </w:p>
          <w:p w:rsidR="00F16587" w:rsidRPr="00C8193D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28.10.2019 р.</w:t>
            </w:r>
          </w:p>
        </w:tc>
        <w:tc>
          <w:tcPr>
            <w:tcW w:w="1706" w:type="dxa"/>
          </w:tcPr>
          <w:p w:rsidR="00F16587" w:rsidRDefault="00F16587" w:rsidP="00F165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31.10.2019 р.</w:t>
            </w:r>
          </w:p>
          <w:p w:rsidR="00F16587" w:rsidRPr="00C8193D" w:rsidRDefault="00F16587" w:rsidP="00F165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368</w:t>
            </w:r>
          </w:p>
        </w:tc>
        <w:tc>
          <w:tcPr>
            <w:tcW w:w="1827" w:type="dxa"/>
          </w:tcPr>
          <w:p w:rsidR="00F16587" w:rsidRPr="00F16587" w:rsidRDefault="00F16587" w:rsidP="00F16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 від 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.2019 р.</w:t>
            </w:r>
          </w:p>
          <w:p w:rsidR="00F16587" w:rsidRPr="00F16587" w:rsidRDefault="00F16587" w:rsidP="00F16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2687</w:t>
            </w:r>
          </w:p>
        </w:tc>
      </w:tr>
      <w:tr w:rsidR="00F16587" w:rsidRPr="00F16587" w:rsidTr="00F16587">
        <w:trPr>
          <w:jc w:val="center"/>
        </w:trPr>
        <w:tc>
          <w:tcPr>
            <w:tcW w:w="2177" w:type="dxa"/>
          </w:tcPr>
          <w:p w:rsidR="00F16587" w:rsidRPr="00D717FD" w:rsidRDefault="00F16587" w:rsidP="00F1658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Зміни та доповнення до колективного договору між адміністрацією в особі директора та профспілковим комітетом</w:t>
            </w:r>
          </w:p>
        </w:tc>
        <w:tc>
          <w:tcPr>
            <w:tcW w:w="1422" w:type="dxa"/>
          </w:tcPr>
          <w:p w:rsidR="00F16587" w:rsidRDefault="00F16587" w:rsidP="00F16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2016-2020</w:t>
            </w:r>
          </w:p>
        </w:tc>
        <w:tc>
          <w:tcPr>
            <w:tcW w:w="2213" w:type="dxa"/>
          </w:tcPr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КПНЗ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Міловська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дитяча школа мистецтв»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вихідний 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114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11.11.2019 р.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вхідний № 369 </w:t>
            </w:r>
          </w:p>
          <w:p w:rsidR="00F16587" w:rsidRDefault="00F16587" w:rsidP="00F16587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13.11.2019 р.</w:t>
            </w:r>
          </w:p>
        </w:tc>
        <w:tc>
          <w:tcPr>
            <w:tcW w:w="1706" w:type="dxa"/>
          </w:tcPr>
          <w:p w:rsidR="00F16587" w:rsidRDefault="00F16587" w:rsidP="00F165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20.11.2019 р.</w:t>
            </w:r>
          </w:p>
          <w:p w:rsidR="00F16587" w:rsidRDefault="00F16587" w:rsidP="00F165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369</w:t>
            </w:r>
          </w:p>
        </w:tc>
        <w:tc>
          <w:tcPr>
            <w:tcW w:w="1827" w:type="dxa"/>
          </w:tcPr>
          <w:p w:rsidR="00F16587" w:rsidRPr="00F16587" w:rsidRDefault="00F16587" w:rsidP="00F16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Вихідний  від 20.11.2019 р.</w:t>
            </w:r>
          </w:p>
          <w:p w:rsidR="00F16587" w:rsidRPr="00F16587" w:rsidRDefault="00F16587" w:rsidP="00F16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65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2868</w:t>
            </w:r>
          </w:p>
        </w:tc>
      </w:tr>
    </w:tbl>
    <w:p w:rsidR="00DA2B85" w:rsidRPr="000C1DCD" w:rsidRDefault="00DA2B85" w:rsidP="00DA2B8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DA2B85" w:rsidRPr="000C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5464"/>
    <w:multiLevelType w:val="multilevel"/>
    <w:tmpl w:val="852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85"/>
    <w:rsid w:val="000C1DCD"/>
    <w:rsid w:val="00113FEC"/>
    <w:rsid w:val="002C700C"/>
    <w:rsid w:val="00476ABB"/>
    <w:rsid w:val="00992E7C"/>
    <w:rsid w:val="00AA4B19"/>
    <w:rsid w:val="00BC4AA8"/>
    <w:rsid w:val="00C8193D"/>
    <w:rsid w:val="00D717FD"/>
    <w:rsid w:val="00DA2B85"/>
    <w:rsid w:val="00DD13D3"/>
    <w:rsid w:val="00F16587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B301"/>
  <w15:chartTrackingRefBased/>
  <w15:docId w15:val="{4011FB42-101E-44D4-A0EB-F04D3A6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5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8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ysyankarda.gov.ua/images/Downloads/lsnr/zdkd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A49D-F3ED-4BF4-89D2-CD53C1BA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2019-11-21T08:20:00Z</dcterms:created>
  <dcterms:modified xsi:type="dcterms:W3CDTF">2019-11-21T08:20:00Z</dcterms:modified>
</cp:coreProperties>
</file>