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5" w:rsidRPr="00F26E95" w:rsidRDefault="00F26E95" w:rsidP="00F26E95">
      <w:pPr>
        <w:pStyle w:val="a3"/>
        <w:jc w:val="right"/>
        <w:rPr>
          <w:b w:val="0"/>
          <w:lang w:val="uk-UA"/>
        </w:rPr>
      </w:pPr>
      <w:r w:rsidRPr="00F26E95">
        <w:rPr>
          <w:b w:val="0"/>
          <w:lang w:val="uk-UA"/>
        </w:rPr>
        <w:t xml:space="preserve">                                      Додаток № 1</w:t>
      </w:r>
    </w:p>
    <w:p w:rsidR="00F26E95" w:rsidRPr="00F26E95" w:rsidRDefault="00F26E95" w:rsidP="00F26E95">
      <w:pPr>
        <w:pStyle w:val="a3"/>
        <w:jc w:val="right"/>
        <w:rPr>
          <w:b w:val="0"/>
          <w:lang w:val="uk-UA"/>
        </w:rPr>
      </w:pPr>
      <w:r w:rsidRPr="00F26E95">
        <w:rPr>
          <w:b w:val="0"/>
          <w:lang w:val="uk-UA"/>
        </w:rPr>
        <w:t xml:space="preserve">до рішення Міловської селищної ради </w:t>
      </w:r>
    </w:p>
    <w:p w:rsidR="00F26E95" w:rsidRPr="00F26E95" w:rsidRDefault="00F26E95" w:rsidP="00F26E95">
      <w:pPr>
        <w:pStyle w:val="a3"/>
        <w:jc w:val="right"/>
        <w:rPr>
          <w:b w:val="0"/>
          <w:lang w:val="uk-UA"/>
        </w:rPr>
      </w:pPr>
      <w:r w:rsidRPr="00F26E95">
        <w:rPr>
          <w:b w:val="0"/>
          <w:lang w:val="uk-UA"/>
        </w:rPr>
        <w:t>№ 32/662 від 13.11.2018 р.</w:t>
      </w:r>
    </w:p>
    <w:p w:rsidR="00F26E95" w:rsidRDefault="00F26E95" w:rsidP="003F1A84">
      <w:pPr>
        <w:pStyle w:val="a3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План діяльності з підготовки проектів регуляторних актів </w:t>
      </w:r>
    </w:p>
    <w:p w:rsidR="003F1A84" w:rsidRDefault="003F1A84" w:rsidP="003F1A84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в Міловській селищній раді на 201</w:t>
      </w:r>
      <w:r w:rsidR="003607E2"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  <w:lang w:val="uk-UA"/>
        </w:rPr>
        <w:t xml:space="preserve"> рік</w:t>
      </w:r>
    </w:p>
    <w:p w:rsidR="00F26E95" w:rsidRDefault="00F26E95" w:rsidP="003F1A84">
      <w:pPr>
        <w:pStyle w:val="a3"/>
        <w:rPr>
          <w:b w:val="0"/>
          <w:sz w:val="28"/>
          <w:szCs w:val="28"/>
          <w:lang w:val="uk-UA"/>
        </w:rPr>
      </w:pPr>
    </w:p>
    <w:tbl>
      <w:tblPr>
        <w:tblW w:w="1006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3331"/>
        <w:gridCol w:w="2338"/>
        <w:gridCol w:w="1676"/>
        <w:gridCol w:w="2165"/>
      </w:tblGrid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№</w:t>
            </w:r>
          </w:p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Вид та назва регуляторного акту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Строк підготовки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Найменування підрозділу, відповідального за дроблення проекту регуляторного акту</w:t>
            </w:r>
          </w:p>
        </w:tc>
      </w:tr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сесії селищної ради  «Про встановлення  ставок та пільг із сплати земельного податку у  20</w:t>
            </w:r>
            <w:r w:rsidR="003607E2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році   на території Міловської селищної ради</w:t>
            </w:r>
            <w:r w:rsidR="00DE1F8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.  </w:t>
            </w:r>
          </w:p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Наповнення місцевого бюджету, врегулювання правовідносин між суб’єктами на яких розповсюджується дія регуляторного акту.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 w:rsidP="003607E2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 квартал 201</w:t>
            </w:r>
            <w:r w:rsidR="003607E2">
              <w:rPr>
                <w:b w:val="0"/>
                <w:sz w:val="28"/>
                <w:szCs w:val="28"/>
                <w:lang w:val="uk-UA"/>
              </w:rPr>
              <w:t>9</w:t>
            </w:r>
            <w:r>
              <w:rPr>
                <w:b w:val="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Секретар ради, спеціаліст 1 категорії –землевпорядник</w:t>
            </w:r>
          </w:p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Міловської селищної ради</w:t>
            </w:r>
          </w:p>
        </w:tc>
      </w:tr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сесії селищної ради  «Про встановлення  ставок орендної плати за користування землями   у  20</w:t>
            </w:r>
            <w:r w:rsidR="003607E2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році  на території</w:t>
            </w:r>
          </w:p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Міловської селищної ради</w:t>
            </w:r>
            <w:r w:rsidR="00DE1F8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.  </w:t>
            </w:r>
          </w:p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Наповнення місцевого бюджету, приведення орендної плати у відповідність до діючого законодавства, врегулювання правовідносин між суб’єктами на яких розповсюджується дія регуляторного акту.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ind w:right="-609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П квартал </w:t>
            </w:r>
          </w:p>
          <w:p w:rsidR="003F1A84" w:rsidRDefault="003F1A84" w:rsidP="003607E2">
            <w:pPr>
              <w:pStyle w:val="a3"/>
              <w:ind w:right="-609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201</w:t>
            </w:r>
            <w:r w:rsidR="003607E2">
              <w:rPr>
                <w:b w:val="0"/>
                <w:sz w:val="28"/>
                <w:szCs w:val="28"/>
                <w:lang w:val="uk-UA"/>
              </w:rPr>
              <w:t>9</w:t>
            </w:r>
            <w:r>
              <w:rPr>
                <w:b w:val="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Секретар ради, спеціаліст 1 категорії –землевпорядник</w:t>
            </w:r>
          </w:p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Міловської селищної ради</w:t>
            </w:r>
          </w:p>
        </w:tc>
      </w:tr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сесії селищної ради  «Про встановлення  ставок та пільг податку  </w:t>
            </w:r>
            <w:r>
              <w:rPr>
                <w:sz w:val="28"/>
                <w:szCs w:val="28"/>
                <w:lang w:val="uk-UA"/>
              </w:rPr>
              <w:lastRenderedPageBreak/>
              <w:t>на нерухоме майно, відмі</w:t>
            </w:r>
            <w:r w:rsidR="003607E2">
              <w:rPr>
                <w:sz w:val="28"/>
                <w:szCs w:val="28"/>
                <w:lang w:val="uk-UA"/>
              </w:rPr>
              <w:t>нне від земельної ділянки у  2020</w:t>
            </w:r>
            <w:r>
              <w:rPr>
                <w:sz w:val="28"/>
                <w:szCs w:val="28"/>
                <w:lang w:val="uk-UA"/>
              </w:rPr>
              <w:t xml:space="preserve"> році  </w:t>
            </w:r>
          </w:p>
          <w:p w:rsidR="003F1A84" w:rsidRDefault="003F1A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території Міловської селищної ради.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 xml:space="preserve">Наповнення місцевого бюджету, </w:t>
            </w:r>
            <w:r>
              <w:rPr>
                <w:b w:val="0"/>
                <w:sz w:val="28"/>
                <w:szCs w:val="28"/>
                <w:lang w:val="uk-UA"/>
              </w:rPr>
              <w:lastRenderedPageBreak/>
              <w:t>врегулювання правовідносин між суб’єктами на яких розповсюджується дія регуляторного акту.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ind w:right="-609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 xml:space="preserve">П квартал </w:t>
            </w:r>
          </w:p>
          <w:p w:rsidR="003F1A84" w:rsidRDefault="003F1A84" w:rsidP="003607E2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201</w:t>
            </w:r>
            <w:r w:rsidR="003607E2">
              <w:rPr>
                <w:b w:val="0"/>
                <w:sz w:val="28"/>
                <w:szCs w:val="28"/>
                <w:lang w:val="uk-UA"/>
              </w:rPr>
              <w:t>9</w:t>
            </w:r>
            <w:r>
              <w:rPr>
                <w:b w:val="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84" w:rsidRDefault="00F26E95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Секретар ради</w:t>
            </w:r>
          </w:p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3F1A84" w:rsidTr="003F1A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 w:rsidP="003607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сесії селищної ради « Про встановлення місцевих податків та зборів, які будуть діяти у 20</w:t>
            </w:r>
            <w:r w:rsidR="003607E2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році на території Міловської селищної ради»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Наповнення місцевого бюджету, врегулювання правовідносин між суб’єктами на яких розповсюджується дія регуляторного акту.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 w:rsidP="003607E2">
            <w:pPr>
              <w:pStyle w:val="a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 квартал 201</w:t>
            </w:r>
            <w:r w:rsidR="003607E2">
              <w:rPr>
                <w:b w:val="0"/>
                <w:sz w:val="28"/>
                <w:szCs w:val="28"/>
                <w:lang w:val="uk-UA"/>
              </w:rPr>
              <w:t>9</w:t>
            </w:r>
            <w:r>
              <w:rPr>
                <w:b w:val="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pStyle w:val="a3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Секретар ради</w:t>
            </w:r>
          </w:p>
        </w:tc>
      </w:tr>
    </w:tbl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Секретар ради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 xml:space="preserve">                                Г.І. Ахтирська</w:t>
      </w: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1537D8" w:rsidRDefault="001537D8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3F1A84" w:rsidRPr="00D44CED" w:rsidRDefault="003F1A84" w:rsidP="00D44CED">
      <w:pPr>
        <w:pStyle w:val="a3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</w:t>
      </w:r>
      <w:r w:rsidRPr="00D44CED">
        <w:rPr>
          <w:b w:val="0"/>
          <w:sz w:val="28"/>
          <w:szCs w:val="28"/>
          <w:lang w:val="uk-UA"/>
        </w:rPr>
        <w:t>Форма 2</w:t>
      </w:r>
    </w:p>
    <w:p w:rsidR="00B718A3" w:rsidRDefault="00B718A3" w:rsidP="003F1A84">
      <w:pPr>
        <w:jc w:val="right"/>
        <w:rPr>
          <w:sz w:val="28"/>
          <w:szCs w:val="28"/>
          <w:lang w:val="uk-UA"/>
        </w:rPr>
      </w:pPr>
    </w:p>
    <w:p w:rsidR="00B718A3" w:rsidRDefault="00B718A3" w:rsidP="00B718A3">
      <w:pPr>
        <w:jc w:val="center"/>
        <w:rPr>
          <w:color w:val="333300"/>
          <w:sz w:val="28"/>
          <w:szCs w:val="28"/>
          <w:lang w:val="uk-UA"/>
        </w:rPr>
      </w:pPr>
      <w:r w:rsidRPr="00B718A3">
        <w:rPr>
          <w:color w:val="333300"/>
          <w:sz w:val="28"/>
          <w:szCs w:val="28"/>
          <w:lang w:val="uk-UA"/>
        </w:rPr>
        <w:t>Інформацію про результати проведеної роботи та осіб, відповідальних за реалізацію державної регуляторної політики в Міловській селищній раді</w:t>
      </w:r>
    </w:p>
    <w:p w:rsidR="00C43DAF" w:rsidRPr="00B718A3" w:rsidRDefault="00C43DAF" w:rsidP="00B718A3">
      <w:pPr>
        <w:jc w:val="center"/>
        <w:rPr>
          <w:sz w:val="28"/>
          <w:szCs w:val="28"/>
          <w:lang w:val="uk-UA"/>
        </w:rPr>
      </w:pPr>
      <w:r>
        <w:rPr>
          <w:color w:val="333300"/>
          <w:sz w:val="28"/>
          <w:szCs w:val="28"/>
          <w:lang w:val="uk-UA"/>
        </w:rPr>
        <w:t>на 2019 рік</w:t>
      </w:r>
    </w:p>
    <w:p w:rsidR="003F1A84" w:rsidRPr="00B718A3" w:rsidRDefault="003F1A84" w:rsidP="00B718A3">
      <w:pPr>
        <w:pStyle w:val="a3"/>
        <w:rPr>
          <w:b w:val="0"/>
          <w:sz w:val="28"/>
          <w:szCs w:val="28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1700"/>
        <w:gridCol w:w="2125"/>
        <w:gridCol w:w="1842"/>
        <w:gridCol w:w="1842"/>
      </w:tblGrid>
      <w:tr w:rsidR="003F1A84" w:rsidTr="003F1A8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затвердження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розміщення Плану в мережі Інтернет (вказати координати веб сайту, веб-сторінки, розділу тощо)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розміщення Плану в друкованих засобах масової інформації (вказати ЗМІ, № видання та дату)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ПІБ та посада осіб, відповідальних за питання реалізації державної регуляторної політики в райдержадміністрації, міській раді чи її виконавчому комітеті.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Контакти відповідальних осіб ( робочий телефон, моб. телефон та електронна пошта)</w:t>
            </w:r>
          </w:p>
        </w:tc>
      </w:tr>
      <w:tr w:rsidR="003F1A84" w:rsidTr="003F1A8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</w:tr>
      <w:tr w:rsidR="003F1A84" w:rsidTr="003F1A8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C43DAF" w:rsidP="00C43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13.11.2018</w:t>
            </w:r>
            <w:r w:rsidR="003F1A84">
              <w:rPr>
                <w:lang w:val="uk-UA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C43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3F1A84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="003F1A84">
              <w:rPr>
                <w:lang w:val="uk-UA"/>
              </w:rPr>
              <w:t>.201</w:t>
            </w:r>
            <w:r>
              <w:rPr>
                <w:lang w:val="uk-UA"/>
              </w:rPr>
              <w:t>8</w:t>
            </w:r>
            <w:r w:rsidR="003F1A84">
              <w:rPr>
                <w:lang w:val="uk-UA"/>
              </w:rPr>
              <w:t xml:space="preserve"> р.</w:t>
            </w:r>
          </w:p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Сайт Міловської селищної ради, </w:t>
            </w:r>
          </w:p>
          <w:p w:rsidR="003F1A84" w:rsidRPr="003F1A84" w:rsidRDefault="003F1A8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milove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rada</w:t>
            </w:r>
            <w:r w:rsidRPr="003F1A84">
              <w:rPr>
                <w:lang w:val="uk-UA"/>
              </w:rPr>
              <w:t>.</w:t>
            </w:r>
            <w:r>
              <w:rPr>
                <w:lang w:val="en-US"/>
              </w:rPr>
              <w:t>org</w:t>
            </w:r>
            <w:r w:rsidRPr="003F1A84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  <w:p w:rsidR="003F1A84" w:rsidRDefault="003F1A84" w:rsidP="00C43DAF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 w:rsidP="00D44C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43DAF">
              <w:rPr>
                <w:lang w:val="uk-UA"/>
              </w:rPr>
              <w:t>01</w:t>
            </w:r>
            <w:r>
              <w:rPr>
                <w:lang w:val="uk-UA"/>
              </w:rPr>
              <w:t>.12.201</w:t>
            </w:r>
            <w:r w:rsidR="00D44CED">
              <w:rPr>
                <w:lang w:val="uk-UA"/>
              </w:rPr>
              <w:t>8</w:t>
            </w:r>
            <w:r>
              <w:rPr>
                <w:lang w:val="uk-UA"/>
              </w:rPr>
              <w:t xml:space="preserve"> «Слово хлібороба» № </w:t>
            </w:r>
            <w:r w:rsidR="00C43DAF">
              <w:rPr>
                <w:lang w:val="uk-UA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Ахтирська Г.І.</w:t>
            </w:r>
          </w:p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Тел.. 2-13-93</w:t>
            </w:r>
          </w:p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Моб.тел.</w:t>
            </w:r>
          </w:p>
          <w:p w:rsidR="003F1A84" w:rsidRDefault="003F1A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0661897738</w:t>
            </w:r>
          </w:p>
          <w:p w:rsidR="003F1A84" w:rsidRDefault="003F1A84">
            <w:pPr>
              <w:jc w:val="both"/>
            </w:pPr>
            <w:r>
              <w:rPr>
                <w:lang w:val="uk-UA"/>
              </w:rPr>
              <w:t xml:space="preserve">Ел. </w:t>
            </w:r>
            <w:r>
              <w:rPr>
                <w:lang w:val="en-US"/>
              </w:rPr>
              <w:t>melovoe</w:t>
            </w:r>
            <w:r>
              <w:t>_</w:t>
            </w:r>
            <w:r>
              <w:rPr>
                <w:lang w:val="en-US"/>
              </w:rPr>
              <w:t>possovet</w:t>
            </w:r>
            <w:r>
              <w:t>@</w:t>
            </w:r>
            <w:r>
              <w:rPr>
                <w:lang w:val="en-US"/>
              </w:rPr>
              <w:t>ukr</w:t>
            </w:r>
            <w:r>
              <w:t>.</w:t>
            </w:r>
            <w:r>
              <w:rPr>
                <w:lang w:val="en-US"/>
              </w:rPr>
              <w:t>net</w:t>
            </w:r>
          </w:p>
          <w:p w:rsidR="003F1A84" w:rsidRDefault="003F1A84">
            <w:pPr>
              <w:jc w:val="both"/>
              <w:rPr>
                <w:lang w:val="uk-UA"/>
              </w:rPr>
            </w:pPr>
          </w:p>
        </w:tc>
      </w:tr>
    </w:tbl>
    <w:p w:rsidR="003F1A84" w:rsidRDefault="003F1A84" w:rsidP="003F1A84">
      <w:pPr>
        <w:jc w:val="both"/>
        <w:rPr>
          <w:lang w:val="uk-UA"/>
        </w:rPr>
      </w:pPr>
    </w:p>
    <w:p w:rsidR="003F1A84" w:rsidRDefault="003F1A84" w:rsidP="003F1A84">
      <w:pPr>
        <w:jc w:val="both"/>
        <w:rPr>
          <w:lang w:val="uk-UA"/>
        </w:rPr>
      </w:pPr>
    </w:p>
    <w:p w:rsidR="003F1A84" w:rsidRDefault="003F1A84" w:rsidP="003F1A84">
      <w:pPr>
        <w:jc w:val="both"/>
        <w:rPr>
          <w:lang w:val="uk-UA"/>
        </w:rPr>
      </w:pPr>
    </w:p>
    <w:p w:rsidR="003F1A84" w:rsidRDefault="003F1A84" w:rsidP="003F1A84">
      <w:pPr>
        <w:jc w:val="both"/>
        <w:rPr>
          <w:lang w:val="uk-UA"/>
        </w:rPr>
      </w:pPr>
    </w:p>
    <w:p w:rsidR="003F1A84" w:rsidRDefault="003F1A84" w:rsidP="003F1A84">
      <w:pPr>
        <w:pStyle w:val="a3"/>
        <w:jc w:val="left"/>
        <w:rPr>
          <w:b w:val="0"/>
          <w:sz w:val="28"/>
          <w:szCs w:val="28"/>
          <w:lang w:val="uk-UA"/>
        </w:rPr>
      </w:pPr>
      <w:r w:rsidRPr="00B718A3">
        <w:rPr>
          <w:b w:val="0"/>
          <w:sz w:val="28"/>
          <w:szCs w:val="28"/>
          <w:lang w:val="uk-UA"/>
        </w:rPr>
        <w:t>Секретар ради</w:t>
      </w:r>
      <w:r w:rsidRPr="00B718A3">
        <w:rPr>
          <w:b w:val="0"/>
          <w:sz w:val="28"/>
          <w:szCs w:val="28"/>
          <w:lang w:val="uk-UA"/>
        </w:rPr>
        <w:tab/>
      </w:r>
      <w:r w:rsidRPr="00B718A3">
        <w:rPr>
          <w:b w:val="0"/>
          <w:sz w:val="28"/>
          <w:szCs w:val="28"/>
          <w:lang w:val="uk-UA"/>
        </w:rPr>
        <w:tab/>
      </w:r>
      <w:r w:rsidRPr="00B718A3">
        <w:rPr>
          <w:b w:val="0"/>
          <w:sz w:val="28"/>
          <w:szCs w:val="28"/>
          <w:lang w:val="uk-UA"/>
        </w:rPr>
        <w:tab/>
      </w:r>
      <w:r w:rsidRPr="00B718A3">
        <w:rPr>
          <w:b w:val="0"/>
          <w:sz w:val="28"/>
          <w:szCs w:val="28"/>
          <w:lang w:val="uk-UA"/>
        </w:rPr>
        <w:tab/>
      </w:r>
      <w:r w:rsidRPr="00B718A3">
        <w:rPr>
          <w:b w:val="0"/>
          <w:sz w:val="28"/>
          <w:szCs w:val="28"/>
          <w:lang w:val="uk-UA"/>
        </w:rPr>
        <w:tab/>
        <w:t xml:space="preserve">     </w:t>
      </w:r>
      <w:r w:rsidRPr="00B718A3">
        <w:rPr>
          <w:b w:val="0"/>
          <w:sz w:val="28"/>
          <w:szCs w:val="28"/>
        </w:rPr>
        <w:t xml:space="preserve">           </w:t>
      </w:r>
      <w:r w:rsidRPr="00B718A3">
        <w:rPr>
          <w:b w:val="0"/>
          <w:sz w:val="28"/>
          <w:szCs w:val="28"/>
          <w:lang w:val="uk-UA"/>
        </w:rPr>
        <w:t xml:space="preserve">                 Г.І. Ахтирська</w:t>
      </w: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</w:p>
    <w:p w:rsidR="00C43DAF" w:rsidRDefault="00C43DAF" w:rsidP="003F1A84">
      <w:pPr>
        <w:pStyle w:val="a3"/>
        <w:jc w:val="left"/>
        <w:rPr>
          <w:b w:val="0"/>
          <w:sz w:val="28"/>
          <w:szCs w:val="28"/>
          <w:lang w:val="uk-UA"/>
        </w:rPr>
      </w:pPr>
      <w:bookmarkStart w:id="0" w:name="_GoBack"/>
      <w:bookmarkEnd w:id="0"/>
    </w:p>
    <w:sectPr w:rsidR="00C43DAF" w:rsidSect="00C2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C8" w:rsidRDefault="00EF57C8" w:rsidP="00F26E95">
      <w:r>
        <w:separator/>
      </w:r>
    </w:p>
  </w:endnote>
  <w:endnote w:type="continuationSeparator" w:id="0">
    <w:p w:rsidR="00EF57C8" w:rsidRDefault="00EF57C8" w:rsidP="00F2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C8" w:rsidRDefault="00EF57C8" w:rsidP="00F26E95">
      <w:r>
        <w:separator/>
      </w:r>
    </w:p>
  </w:footnote>
  <w:footnote w:type="continuationSeparator" w:id="0">
    <w:p w:rsidR="00EF57C8" w:rsidRDefault="00EF57C8" w:rsidP="00F26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A84"/>
    <w:rsid w:val="001537D8"/>
    <w:rsid w:val="002B6DC0"/>
    <w:rsid w:val="003607E2"/>
    <w:rsid w:val="003F1A84"/>
    <w:rsid w:val="00500DAC"/>
    <w:rsid w:val="005272E3"/>
    <w:rsid w:val="00715F7D"/>
    <w:rsid w:val="00902A43"/>
    <w:rsid w:val="00995BE9"/>
    <w:rsid w:val="00AB7610"/>
    <w:rsid w:val="00B718A3"/>
    <w:rsid w:val="00BE711A"/>
    <w:rsid w:val="00C26320"/>
    <w:rsid w:val="00C43DAF"/>
    <w:rsid w:val="00CA3EE6"/>
    <w:rsid w:val="00D44CED"/>
    <w:rsid w:val="00DE1F82"/>
    <w:rsid w:val="00EF57C8"/>
    <w:rsid w:val="00F26E95"/>
    <w:rsid w:val="00FB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A8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F1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6E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6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6E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A8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F1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6E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6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6E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cp:lastPrinted>2018-12-07T07:10:00Z</cp:lastPrinted>
  <dcterms:created xsi:type="dcterms:W3CDTF">2018-12-17T14:44:00Z</dcterms:created>
  <dcterms:modified xsi:type="dcterms:W3CDTF">2018-12-22T10:45:00Z</dcterms:modified>
</cp:coreProperties>
</file>