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395" w:rsidRPr="00EB6395" w:rsidRDefault="00EB6395" w:rsidP="00EB6395">
      <w:pPr>
        <w:pStyle w:val="a3"/>
        <w:jc w:val="both"/>
        <w:rPr>
          <w:b/>
          <w:sz w:val="24"/>
          <w:szCs w:val="24"/>
        </w:rPr>
      </w:pPr>
      <w:r w:rsidRPr="00EB6395">
        <w:rPr>
          <w:b/>
          <w:sz w:val="24"/>
          <w:szCs w:val="24"/>
        </w:rPr>
        <w:t>Організація роботи з охорони праці при виконанні робіт на збиранні кукурудзи</w:t>
      </w:r>
    </w:p>
    <w:p w:rsidR="00EB6395" w:rsidRPr="00EB6395" w:rsidRDefault="00EB6395" w:rsidP="00EB6395">
      <w:pPr>
        <w:pStyle w:val="a3"/>
        <w:jc w:val="both"/>
        <w:rPr>
          <w:sz w:val="24"/>
          <w:szCs w:val="24"/>
        </w:rPr>
      </w:pPr>
    </w:p>
    <w:p w:rsidR="00EB6395" w:rsidRPr="00EB6395" w:rsidRDefault="00EB6395" w:rsidP="00EB6395">
      <w:pPr>
        <w:pStyle w:val="a3"/>
        <w:ind w:left="-426" w:firstLine="426"/>
        <w:jc w:val="both"/>
        <w:rPr>
          <w:sz w:val="24"/>
          <w:szCs w:val="24"/>
        </w:rPr>
      </w:pPr>
      <w:r w:rsidRPr="00EB6395">
        <w:rPr>
          <w:sz w:val="24"/>
          <w:szCs w:val="24"/>
        </w:rPr>
        <w:t>Біловодське відділення управління виконавчої дирекції Фонду соціального страхування України у Луганській області інформує роботодавців та найманих працівників нашого регіону.</w:t>
      </w:r>
    </w:p>
    <w:p w:rsidR="00EB6395" w:rsidRPr="00EB6395" w:rsidRDefault="00EB6395" w:rsidP="00EB6395">
      <w:pPr>
        <w:pStyle w:val="a3"/>
        <w:ind w:left="-426" w:firstLine="426"/>
        <w:jc w:val="both"/>
        <w:rPr>
          <w:sz w:val="24"/>
          <w:szCs w:val="24"/>
        </w:rPr>
      </w:pPr>
      <w:r w:rsidRPr="00EB6395">
        <w:rPr>
          <w:sz w:val="24"/>
          <w:szCs w:val="24"/>
        </w:rPr>
        <w:t>Суха бездощова погода у нашому регіоні сприяє початку проведення робіт зі збирання врожаю кукурудзи.</w:t>
      </w:r>
    </w:p>
    <w:p w:rsidR="00EB6395" w:rsidRPr="00EB6395" w:rsidRDefault="00EB6395" w:rsidP="00EB6395">
      <w:pPr>
        <w:pStyle w:val="a3"/>
        <w:ind w:left="-426" w:firstLine="426"/>
        <w:jc w:val="both"/>
        <w:rPr>
          <w:sz w:val="24"/>
          <w:szCs w:val="24"/>
        </w:rPr>
      </w:pPr>
      <w:r w:rsidRPr="00EB6395">
        <w:rPr>
          <w:sz w:val="24"/>
          <w:szCs w:val="24"/>
        </w:rPr>
        <w:t xml:space="preserve">Для сучасного вирощування кукурудзи на зерно характерним є вплив на організм людини різних технічних, хімічних, біологічних та інших факторів. До цього призводять застосування машин і механізмів, матеріалів і речовин (пальне, паливно-мастильні матеріали, кислотні пари), значний рівень шуму та вібрації, а також забрудненість повітря робочої зони (пил, вихлопні гази). </w:t>
      </w:r>
    </w:p>
    <w:p w:rsidR="00EB6395" w:rsidRPr="00EB6395" w:rsidRDefault="00EB6395" w:rsidP="00EB6395">
      <w:pPr>
        <w:pStyle w:val="a3"/>
        <w:ind w:left="-426" w:firstLine="426"/>
        <w:jc w:val="both"/>
        <w:rPr>
          <w:sz w:val="24"/>
          <w:szCs w:val="24"/>
        </w:rPr>
      </w:pPr>
      <w:r w:rsidRPr="00EB6395">
        <w:rPr>
          <w:sz w:val="24"/>
          <w:szCs w:val="24"/>
        </w:rPr>
        <w:t>Одними з основних травмонебезпечних зон є відкриті робочі органи машин, обертові механізми, що незахищені захисними кожухами.</w:t>
      </w:r>
    </w:p>
    <w:p w:rsidR="00EB6395" w:rsidRPr="00EB6395" w:rsidRDefault="00EB6395" w:rsidP="00EB6395">
      <w:pPr>
        <w:pStyle w:val="a3"/>
        <w:ind w:left="-426" w:firstLine="426"/>
        <w:jc w:val="both"/>
        <w:rPr>
          <w:sz w:val="24"/>
          <w:szCs w:val="24"/>
        </w:rPr>
      </w:pPr>
      <w:r w:rsidRPr="00EB6395">
        <w:rPr>
          <w:sz w:val="24"/>
          <w:szCs w:val="24"/>
        </w:rPr>
        <w:t>Шум та вібрація від працюючої техніки призводять до швидкої перевтоми працівників, зниження уваги та реакції, що спричиняє зростання рівня травматизму. Під час багаторічного впливу на працівника шуму та вібрації без використання належних засобів індивідуального захисту (навушників та іншого) може виникнути професійне захворювання.</w:t>
      </w:r>
    </w:p>
    <w:p w:rsidR="00EB6395" w:rsidRPr="00EB6395" w:rsidRDefault="00EB6395" w:rsidP="00EB6395">
      <w:pPr>
        <w:pStyle w:val="a3"/>
        <w:ind w:left="-426" w:firstLine="426"/>
        <w:jc w:val="both"/>
        <w:rPr>
          <w:sz w:val="24"/>
          <w:szCs w:val="24"/>
        </w:rPr>
      </w:pPr>
      <w:r w:rsidRPr="00EB6395">
        <w:rPr>
          <w:sz w:val="24"/>
          <w:szCs w:val="24"/>
        </w:rPr>
        <w:t>При збиранні врожаю під дією робочих органів комбайнів на стовбури та початки кукурудзи при обмолочуванні створюється підвищена запиленість навколо працюючого агрегату. Цей шкідливий фактор становить небезпеку для працюючих на цьому агрегаті, адже від неодноразового потрапляння пилу може виникнути дерматоз шкіри, кон’юнктивіт, при потраплянні до органів дихання може виникати ускладненість дихання. Вихлопні гази від працюючого двигуна, пари бензину, випари кислотного розчину з акумуляторів при потраплянні до органів дихання можуть призвести до отруєння.</w:t>
      </w:r>
    </w:p>
    <w:p w:rsidR="00EB6395" w:rsidRPr="00EB6395" w:rsidRDefault="00EB6395" w:rsidP="00EB6395">
      <w:pPr>
        <w:pStyle w:val="a3"/>
        <w:ind w:left="-426" w:firstLine="426"/>
        <w:jc w:val="both"/>
        <w:rPr>
          <w:sz w:val="24"/>
          <w:szCs w:val="24"/>
        </w:rPr>
      </w:pPr>
      <w:r w:rsidRPr="00EB6395">
        <w:rPr>
          <w:sz w:val="24"/>
          <w:szCs w:val="24"/>
        </w:rPr>
        <w:t>Випадки травмування чи отруєння на робочому місці виникають також внаслідок недотримання вимог виробничої та трудової дисципліни та інструкцій з охорони праці.</w:t>
      </w:r>
    </w:p>
    <w:p w:rsidR="00EB6395" w:rsidRPr="00EB6395" w:rsidRDefault="00EB6395" w:rsidP="00EB6395">
      <w:pPr>
        <w:pStyle w:val="a3"/>
        <w:ind w:left="-426" w:firstLine="426"/>
        <w:jc w:val="both"/>
        <w:rPr>
          <w:sz w:val="24"/>
          <w:szCs w:val="24"/>
        </w:rPr>
      </w:pPr>
      <w:r w:rsidRPr="00EB6395">
        <w:rPr>
          <w:sz w:val="24"/>
          <w:szCs w:val="24"/>
        </w:rPr>
        <w:t>Отже, щодо організації заходів з охорони праці, то слід зауважити, що допуск до роботи працівники отримують за наявності проходження медичного огляду, навчання та перевірки знань з охорони праці, необхідних інструктажів на робочому місці (повторного чи позапланового) згідно із вимогами «Типового положення про порядок проведення навчання і перевірки знань з питань охорони праці»  НПАОП 0.00-4.12-05.</w:t>
      </w:r>
    </w:p>
    <w:p w:rsidR="00EB6395" w:rsidRPr="00EB6395" w:rsidRDefault="00EB6395" w:rsidP="00EB6395">
      <w:pPr>
        <w:pStyle w:val="a3"/>
        <w:ind w:left="-426" w:firstLine="426"/>
        <w:jc w:val="both"/>
        <w:rPr>
          <w:sz w:val="24"/>
          <w:szCs w:val="24"/>
        </w:rPr>
      </w:pPr>
      <w:r w:rsidRPr="00EB6395">
        <w:rPr>
          <w:sz w:val="24"/>
          <w:szCs w:val="24"/>
        </w:rPr>
        <w:t>Перед виходом у поле інженер з охорони праці, спеціаліст, який керує роботою у присутності працівника, перевіряє технічний стан агрегату, достатній рівень герметичності кабіни, забезпечення працівників засобами індивідуального захисту.</w:t>
      </w:r>
    </w:p>
    <w:p w:rsidR="00EB6395" w:rsidRPr="00EB6395" w:rsidRDefault="00EB6395" w:rsidP="00EB6395">
      <w:pPr>
        <w:pStyle w:val="a3"/>
        <w:ind w:left="-426" w:firstLine="426"/>
        <w:jc w:val="both"/>
        <w:rPr>
          <w:sz w:val="24"/>
          <w:szCs w:val="24"/>
        </w:rPr>
      </w:pPr>
      <w:r w:rsidRPr="00EB6395">
        <w:rPr>
          <w:sz w:val="24"/>
          <w:szCs w:val="24"/>
        </w:rPr>
        <w:t>Під час огляду поля агроном вказує маршрути руху агрегатів, виділяє місце для заправки агрегату (за потреби).</w:t>
      </w:r>
    </w:p>
    <w:p w:rsidR="00EB6395" w:rsidRPr="00EB6395" w:rsidRDefault="00EB6395" w:rsidP="00EB6395">
      <w:pPr>
        <w:pStyle w:val="a3"/>
        <w:ind w:left="-426" w:firstLine="426"/>
        <w:jc w:val="both"/>
        <w:rPr>
          <w:sz w:val="24"/>
          <w:szCs w:val="24"/>
        </w:rPr>
      </w:pPr>
      <w:r w:rsidRPr="00EB6395">
        <w:rPr>
          <w:sz w:val="24"/>
          <w:szCs w:val="24"/>
        </w:rPr>
        <w:t xml:space="preserve">На полі потрібно обладнати місце відпочинку, де обов’язково повинен бути закритий бачок із питною водою, умивальник, рушник, мило. </w:t>
      </w:r>
    </w:p>
    <w:p w:rsidR="00EB6395" w:rsidRPr="00EB6395" w:rsidRDefault="00EB6395" w:rsidP="00EB6395">
      <w:pPr>
        <w:pStyle w:val="a3"/>
        <w:ind w:left="-426" w:firstLine="426"/>
        <w:jc w:val="both"/>
        <w:rPr>
          <w:sz w:val="24"/>
          <w:szCs w:val="24"/>
        </w:rPr>
      </w:pPr>
      <w:r w:rsidRPr="00EB6395">
        <w:rPr>
          <w:sz w:val="24"/>
          <w:szCs w:val="24"/>
        </w:rPr>
        <w:t xml:space="preserve">Загалом такі організаційні заходи сприяють високоякісному проведенню робіт і запобіганню травмуванню механізаторів та осіб, які працюють на збиранні кукурудзи. Але, в той же час, у практиці сільськогосподарського виробництва допускаються порушення та недоліки в організації заходів з охорони праці. Так, не завжди проводяться позапланові інструктажі та медогляд. Дуже часто працюючим не видають засоби захисту органів дихання та зору, спецодяг, допускається невідповідність технічного стану агрегатів до вимог розділу ІV «Правил охорони праці у сільськогосподарському виробництві» </w:t>
      </w:r>
      <w:r w:rsidRPr="00EB6395">
        <w:rPr>
          <w:bCs/>
          <w:sz w:val="24"/>
          <w:szCs w:val="24"/>
        </w:rPr>
        <w:t>НПАОП 01.0-1.01-12.</w:t>
      </w:r>
    </w:p>
    <w:p w:rsidR="00EB6395" w:rsidRPr="00EB6395" w:rsidRDefault="00EB6395" w:rsidP="00EB6395">
      <w:pPr>
        <w:pStyle w:val="a3"/>
        <w:ind w:left="-426" w:firstLine="426"/>
        <w:jc w:val="both"/>
        <w:rPr>
          <w:sz w:val="24"/>
          <w:szCs w:val="24"/>
        </w:rPr>
      </w:pPr>
      <w:r w:rsidRPr="00EB6395">
        <w:rPr>
          <w:sz w:val="24"/>
          <w:szCs w:val="24"/>
        </w:rPr>
        <w:t>Тому з метою покращення рівня роботи з охорони праці наголошуємо на необхідності:</w:t>
      </w:r>
    </w:p>
    <w:p w:rsidR="00EB6395" w:rsidRPr="00EB6395" w:rsidRDefault="00EB6395" w:rsidP="00EB6395">
      <w:pPr>
        <w:pStyle w:val="a3"/>
        <w:ind w:left="-426" w:firstLine="426"/>
        <w:jc w:val="both"/>
        <w:rPr>
          <w:sz w:val="24"/>
          <w:szCs w:val="24"/>
        </w:rPr>
      </w:pPr>
      <w:r w:rsidRPr="00EB6395">
        <w:rPr>
          <w:sz w:val="24"/>
          <w:szCs w:val="24"/>
        </w:rPr>
        <w:t>1) регламентувати і витримувати режим робочого часу при збиранні кукурудзи;</w:t>
      </w:r>
    </w:p>
    <w:p w:rsidR="00EB6395" w:rsidRPr="00EB6395" w:rsidRDefault="00EB6395" w:rsidP="00EB6395">
      <w:pPr>
        <w:pStyle w:val="a3"/>
        <w:ind w:left="-426" w:firstLine="426"/>
        <w:jc w:val="both"/>
        <w:rPr>
          <w:sz w:val="24"/>
          <w:szCs w:val="24"/>
        </w:rPr>
      </w:pPr>
      <w:r w:rsidRPr="00EB6395">
        <w:rPr>
          <w:sz w:val="24"/>
          <w:szCs w:val="24"/>
        </w:rPr>
        <w:t>2) з працівниками, які залучені до виконання робіт на збиранні кукурудзи, провести позаплановий інструктаж (через зміну технологічного процесу та заміну устаткування, що використовується);</w:t>
      </w:r>
    </w:p>
    <w:p w:rsidR="00EB6395" w:rsidRPr="00EB6395" w:rsidRDefault="00EB6395" w:rsidP="00EB6395">
      <w:pPr>
        <w:pStyle w:val="a3"/>
        <w:ind w:left="-426" w:firstLine="426"/>
        <w:jc w:val="both"/>
        <w:rPr>
          <w:sz w:val="24"/>
          <w:szCs w:val="24"/>
        </w:rPr>
      </w:pPr>
      <w:r w:rsidRPr="00EB6395">
        <w:rPr>
          <w:sz w:val="24"/>
          <w:szCs w:val="24"/>
        </w:rPr>
        <w:t>3) налагодити чіткий контроль за виконанням вимог нормативних актів з охорони праці керівниками виробничих підрозділів та службами охорони праці підприємств;</w:t>
      </w:r>
    </w:p>
    <w:p w:rsidR="00EB6395" w:rsidRPr="00EB6395" w:rsidRDefault="00EB6395" w:rsidP="00EB6395">
      <w:pPr>
        <w:pStyle w:val="a3"/>
        <w:ind w:left="-426" w:firstLine="426"/>
        <w:jc w:val="both"/>
        <w:rPr>
          <w:sz w:val="24"/>
          <w:szCs w:val="24"/>
        </w:rPr>
      </w:pPr>
      <w:r w:rsidRPr="00EB6395">
        <w:rPr>
          <w:sz w:val="24"/>
          <w:szCs w:val="24"/>
        </w:rPr>
        <w:t>4) розглянути можливість матеріального заохочення механізаторів, які не допускають порушень з охорони праці.</w:t>
      </w:r>
    </w:p>
    <w:p w:rsidR="00EB6395" w:rsidRPr="00EB6395" w:rsidRDefault="00EB6395" w:rsidP="00EB6395">
      <w:pPr>
        <w:pStyle w:val="a3"/>
        <w:ind w:left="-426" w:firstLine="426"/>
        <w:jc w:val="both"/>
        <w:rPr>
          <w:sz w:val="24"/>
          <w:szCs w:val="24"/>
        </w:rPr>
      </w:pPr>
    </w:p>
    <w:p w:rsidR="00D25572" w:rsidRPr="00EB6395" w:rsidRDefault="00EB6395" w:rsidP="00EB6395">
      <w:pPr>
        <w:pStyle w:val="a3"/>
        <w:ind w:left="-426" w:firstLine="426"/>
        <w:jc w:val="both"/>
        <w:rPr>
          <w:sz w:val="24"/>
          <w:szCs w:val="24"/>
        </w:rPr>
      </w:pPr>
      <w:r w:rsidRPr="00EB6395">
        <w:rPr>
          <w:i/>
          <w:sz w:val="24"/>
          <w:szCs w:val="24"/>
        </w:rPr>
        <w:t>Завідувач сектору страхових експертів з охорони праці - страховий експерт з охорони праці Біловодського відділення УВД ФССУ у Луганській області  Ковальов С.О.</w:t>
      </w:r>
      <w:bookmarkStart w:id="0" w:name="_GoBack"/>
      <w:bookmarkEnd w:id="0"/>
    </w:p>
    <w:sectPr w:rsidR="00D25572" w:rsidRPr="00EB6395" w:rsidSect="00EB6395">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492"/>
    <w:rsid w:val="00A01492"/>
    <w:rsid w:val="00D25572"/>
    <w:rsid w:val="00EB63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B639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B63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2648</Words>
  <Characters>1510</Characters>
  <Application>Microsoft Office Word</Application>
  <DocSecurity>0</DocSecurity>
  <Lines>12</Lines>
  <Paragraphs>8</Paragraphs>
  <ScaleCrop>false</ScaleCrop>
  <Company/>
  <LinksUpToDate>false</LinksUpToDate>
  <CharactersWithSpaces>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dc:creator>
  <cp:keywords/>
  <dc:description/>
  <cp:lastModifiedBy>Expert</cp:lastModifiedBy>
  <cp:revision>2</cp:revision>
  <dcterms:created xsi:type="dcterms:W3CDTF">2018-09-17T12:26:00Z</dcterms:created>
  <dcterms:modified xsi:type="dcterms:W3CDTF">2018-09-17T12:29:00Z</dcterms:modified>
</cp:coreProperties>
</file>