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539" w:rsidRPr="004817B7" w:rsidRDefault="00310539" w:rsidP="004817B7">
      <w:pPr>
        <w:shd w:val="clear" w:color="auto" w:fill="FBFF98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817B7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Закони</w:t>
      </w:r>
      <w:proofErr w:type="spellEnd"/>
      <w:r w:rsidRPr="004817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17B7">
        <w:rPr>
          <w:rFonts w:ascii="Times New Roman" w:eastAsia="Times New Roman" w:hAnsi="Times New Roman" w:cs="Times New Roman"/>
          <w:b/>
          <w:bCs/>
          <w:sz w:val="28"/>
          <w:szCs w:val="28"/>
        </w:rPr>
        <w:t>України</w:t>
      </w:r>
      <w:proofErr w:type="spellEnd"/>
    </w:p>
    <w:p w:rsidR="00310539" w:rsidRPr="004817B7" w:rsidRDefault="00C418EA" w:rsidP="004817B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5" w:tgtFrame="_blank" w:history="1"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Закон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від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06.09.2012 №5203-</w:t>
        </w:r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</w:rPr>
          <w:t>VI</w:t>
        </w:r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«Про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адміністративні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послуги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»</w:t>
        </w:r>
      </w:hyperlink>
    </w:p>
    <w:p w:rsidR="00310539" w:rsidRPr="004817B7" w:rsidRDefault="00C418EA" w:rsidP="004817B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6" w:tgtFrame="_blank" w:history="1"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Закон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від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06.09.2005 №2806-</w:t>
        </w:r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</w:rPr>
          <w:t>IV</w:t>
        </w:r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«Про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дозвільну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систему у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сфері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господарської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діяльності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»</w:t>
        </w:r>
      </w:hyperlink>
    </w:p>
    <w:p w:rsidR="00310539" w:rsidRPr="004817B7" w:rsidRDefault="00C418EA" w:rsidP="004817B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7" w:tgtFrame="_blank" w:history="1"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Закон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від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19.05.2011 №3395-</w:t>
        </w:r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</w:rPr>
          <w:t>VI</w:t>
        </w:r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«Про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внесення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змін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до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деяких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законів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щодо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вдосконалення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дозвільних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процедур»</w:t>
        </w:r>
      </w:hyperlink>
    </w:p>
    <w:p w:rsidR="00310539" w:rsidRPr="004817B7" w:rsidRDefault="00C418EA" w:rsidP="004817B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8" w:tgtFrame="_blank" w:history="1"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Закон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від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11.09.2003 №1160-</w:t>
        </w:r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</w:rPr>
          <w:t>IV</w:t>
        </w:r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«Про засади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державної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регуляторної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політики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у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сфері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господарської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діяльності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»</w:t>
        </w:r>
      </w:hyperlink>
    </w:p>
    <w:p w:rsidR="00310539" w:rsidRPr="004817B7" w:rsidRDefault="00C418EA" w:rsidP="004817B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9" w:tgtFrame="_blank" w:history="1"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Закон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від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13.05.2014 №1252-</w:t>
        </w:r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</w:rPr>
          <w:t>VII</w:t>
        </w:r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«Про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внесення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змін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до Закону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«Про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дозвільну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систему у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сфері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господарської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діяльності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»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щодо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вдосконалення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процедури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видачі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документів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дозвільного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характеру,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оформлених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центральними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органами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виконавчої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вла</w:t>
        </w:r>
        <w:proofErr w:type="spellEnd"/>
      </w:hyperlink>
    </w:p>
    <w:p w:rsidR="00310539" w:rsidRPr="004817B7" w:rsidRDefault="00C418EA" w:rsidP="004817B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10" w:tgtFrame="_blank" w:history="1"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Закон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від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17.05.2012 №4718-</w:t>
        </w:r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</w:rPr>
          <w:t>VI</w:t>
        </w:r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«Про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внесення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змін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до Закону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«Про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Перелік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документів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дозвільного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характеру у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сфері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господарської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діяльності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»</w:t>
        </w:r>
      </w:hyperlink>
    </w:p>
    <w:p w:rsidR="00310539" w:rsidRPr="004817B7" w:rsidRDefault="00C418EA" w:rsidP="004817B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11" w:tgtFrame="_blank" w:history="1"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Закон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від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19.05.2011 №3392-</w:t>
        </w:r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</w:rPr>
          <w:t>VI</w:t>
        </w:r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«Про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Перелік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документів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дозвільного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характеру у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сфері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господарської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діяльності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»</w:t>
        </w:r>
      </w:hyperlink>
    </w:p>
    <w:p w:rsidR="00310539" w:rsidRPr="004817B7" w:rsidRDefault="00C418EA" w:rsidP="004817B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12" w:tgtFrame="_blank" w:history="1"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Закон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від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15.05.2003 №755-</w:t>
        </w:r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</w:rPr>
          <w:t>IV</w:t>
        </w:r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«Про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державну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реєстрацію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юридичних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осіб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та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фізичних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осіб-підприємців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та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громадських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формувань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»</w:t>
        </w:r>
      </w:hyperlink>
    </w:p>
    <w:p w:rsidR="00310539" w:rsidRPr="004817B7" w:rsidRDefault="00C418EA" w:rsidP="004817B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13" w:tgtFrame="_blank" w:history="1"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Закон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від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12.02.2015 №191-</w:t>
        </w:r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</w:rPr>
          <w:t>V</w:t>
        </w:r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ІІІ «Про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внесення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змін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до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деяких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законодавчих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актів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щодо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спрощення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умов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ведення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бізнесу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(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дерегуляція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)»</w:t>
        </w:r>
      </w:hyperlink>
    </w:p>
    <w:p w:rsidR="00310539" w:rsidRPr="004817B7" w:rsidRDefault="00C418EA" w:rsidP="004817B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14" w:tgtFrame="_blank" w:history="1"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Закон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від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05.03.2015 №247-</w:t>
        </w:r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</w:rPr>
          <w:t>V</w:t>
        </w:r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ІІІ «Про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внесення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змін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до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деяких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законів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щодо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уточнення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повноважень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нотаріусів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та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особливостей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реєстрації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похідних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речових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прав на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земельні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ділянки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сільськогосподарського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призначення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»</w:t>
        </w:r>
      </w:hyperlink>
    </w:p>
    <w:p w:rsidR="00310539" w:rsidRPr="004817B7" w:rsidRDefault="00C418EA" w:rsidP="004817B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15" w:tgtFrame="_blank" w:history="1"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Закон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від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02.03.2015 №222-</w:t>
        </w:r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</w:rPr>
          <w:t>V</w:t>
        </w:r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ІІІ «Про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ліцензування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видів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господарської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діяльності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»</w:t>
        </w:r>
      </w:hyperlink>
    </w:p>
    <w:p w:rsidR="00310539" w:rsidRPr="004817B7" w:rsidRDefault="00C418EA" w:rsidP="004817B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16" w:tgtFrame="_blank" w:history="1"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Закон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від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26.11.2015 №834-</w:t>
        </w:r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</w:rPr>
          <w:t>VIII</w:t>
        </w:r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«Про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державну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реєстрацію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речових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прав на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нерухоме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майно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та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їх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обтяжень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» та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деяких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інших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законодавчих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актів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щодо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децентралізації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повноважень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з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державної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реєстрації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речових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прав на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нерухоме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майно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та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їх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обт</w:t>
        </w:r>
        <w:proofErr w:type="spellEnd"/>
      </w:hyperlink>
    </w:p>
    <w:p w:rsidR="00310539" w:rsidRPr="00C418EA" w:rsidRDefault="00C418EA" w:rsidP="004817B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17" w:tgtFrame="_blank" w:history="1"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Закон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від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26.11.2015 №835-</w:t>
        </w:r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</w:rPr>
          <w:t>VIII</w:t>
        </w:r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«Про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внесення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змін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до Закону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«Про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державну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реєстрацію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юридичних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осіб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та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фізичних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осіб-підприємців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» та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деяких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інших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законодавчих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актів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щодо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децентралізації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повноважень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з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державної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реєстрації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юриди</w:t>
        </w:r>
        <w:proofErr w:type="spellEnd"/>
      </w:hyperlink>
    </w:p>
    <w:p w:rsidR="00310539" w:rsidRPr="00C418EA" w:rsidRDefault="00C418EA" w:rsidP="004817B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18" w:tgtFrame="_blank" w:history="1"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Закон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від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10.12.2015 №888-</w:t>
        </w:r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</w:rPr>
          <w:t>VIII</w:t>
        </w:r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«Про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внесення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змін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до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деяких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законодавчих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актів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щодо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розширення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повноважень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органів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місцевого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самоврядування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та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оптимізації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надання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адміністративних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послуг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»</w:t>
        </w:r>
      </w:hyperlink>
    </w:p>
    <w:p w:rsidR="00310539" w:rsidRPr="004817B7" w:rsidRDefault="00C418EA" w:rsidP="004817B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9" w:tgtFrame="_blank" w:history="1"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Закон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від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14.07.2016 №1474-</w:t>
        </w:r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</w:rPr>
          <w:t>V</w:t>
        </w:r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ІІІ «Про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внесення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змін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до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деяких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законодавчих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актів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щодо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документів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,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що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підтверджують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громадянство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,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посвідчують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особу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чи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її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спеціальний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статус,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спрямованих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на </w:t>
        </w:r>
        <w:proofErr w:type="spellStart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лібералізацію</w:t>
        </w:r>
        <w:proofErr w:type="spellEnd"/>
        <w:r w:rsidR="00310539" w:rsidRPr="00C418EA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</w:rPr>
          <w:t>Європейським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</w:rPr>
          <w:t>Союзом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</w:rPr>
          <w:t>візов</w:t>
        </w:r>
        <w:proofErr w:type="spellEnd"/>
      </w:hyperlink>
    </w:p>
    <w:p w:rsidR="00310539" w:rsidRPr="004817B7" w:rsidRDefault="00C418EA" w:rsidP="004817B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20" w:tgtFrame="_blank" w:history="1"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Закон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від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22.02.2012 №4572-</w:t>
        </w:r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</w:rPr>
          <w:t>VI</w:t>
        </w:r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«Про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громадські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об’єднання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»</w:t>
        </w:r>
      </w:hyperlink>
    </w:p>
    <w:p w:rsidR="00310539" w:rsidRPr="004817B7" w:rsidRDefault="00C418EA" w:rsidP="004817B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21" w:tgtFrame="_blank" w:history="1"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Закон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від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11.12.2003 №1382-</w:t>
        </w:r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</w:rPr>
          <w:t>IV</w:t>
        </w:r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«Про свободу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пересування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та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вільний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вибір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місця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проживання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в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Україні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»</w:t>
        </w:r>
      </w:hyperlink>
    </w:p>
    <w:p w:rsidR="00310539" w:rsidRPr="004817B7" w:rsidRDefault="00C418EA" w:rsidP="004817B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22" w:tgtFrame="_blank" w:history="1"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Закон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від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17.01.2017 № 1817-</w:t>
        </w:r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</w:rPr>
          <w:t>VI</w:t>
        </w:r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ІІ «Про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внесення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змін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до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деяких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законодавчих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актів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щодо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удосконалення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містобудівної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діяльності</w:t>
        </w:r>
        <w:proofErr w:type="spellEnd"/>
        <w:r w:rsidR="00310539" w:rsidRPr="004817B7">
          <w:rPr>
            <w:rFonts w:ascii="Times New Roman" w:eastAsia="Times New Roman" w:hAnsi="Times New Roman" w:cs="Times New Roman"/>
            <w:sz w:val="28"/>
            <w:szCs w:val="28"/>
            <w:bdr w:val="single" w:sz="6" w:space="4" w:color="FFB400" w:frame="1"/>
            <w:lang w:val="ru-RU"/>
          </w:rPr>
          <w:t>»</w:t>
        </w:r>
      </w:hyperlink>
    </w:p>
    <w:p w:rsidR="00310539" w:rsidRPr="004817B7" w:rsidRDefault="00310539" w:rsidP="004817B7">
      <w:pPr>
        <w:shd w:val="clear" w:color="auto" w:fill="FBFF98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817B7">
        <w:rPr>
          <w:rFonts w:ascii="Times New Roman" w:hAnsi="Times New Roman" w:cs="Times New Roman"/>
          <w:b/>
          <w:bCs/>
          <w:sz w:val="28"/>
          <w:szCs w:val="28"/>
        </w:rPr>
        <w:t>Постанови</w:t>
      </w:r>
      <w:proofErr w:type="spellEnd"/>
      <w:r w:rsidRPr="004817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17B7">
        <w:rPr>
          <w:rFonts w:ascii="Times New Roman" w:hAnsi="Times New Roman" w:cs="Times New Roman"/>
          <w:b/>
          <w:bCs/>
          <w:sz w:val="28"/>
          <w:szCs w:val="28"/>
        </w:rPr>
        <w:t>Кабінету</w:t>
      </w:r>
      <w:proofErr w:type="spellEnd"/>
      <w:r w:rsidRPr="004817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17B7">
        <w:rPr>
          <w:rFonts w:ascii="Times New Roman" w:hAnsi="Times New Roman" w:cs="Times New Roman"/>
          <w:b/>
          <w:bCs/>
          <w:sz w:val="28"/>
          <w:szCs w:val="28"/>
        </w:rPr>
        <w:t>Міністрів</w:t>
      </w:r>
      <w:proofErr w:type="spellEnd"/>
      <w:r w:rsidRPr="004817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17B7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</w:p>
    <w:p w:rsidR="00310539" w:rsidRPr="004817B7" w:rsidRDefault="00C418EA" w:rsidP="004817B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3" w:tgtFrame="_blank" w:history="1"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Постанова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Кабінету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Міністрів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від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01.08.2013 №588 «Про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затвердження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Примірного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регламенту центру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надання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адміністративних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послуг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»</w:t>
        </w:r>
      </w:hyperlink>
    </w:p>
    <w:p w:rsidR="00310539" w:rsidRPr="004817B7" w:rsidRDefault="00C418EA" w:rsidP="004817B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4" w:tgtFrame="_blank" w:history="1"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Постанова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Кабінету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Міністрів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від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20.02.2013 №118 «Про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затвердження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Примірного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положення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про центр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надання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адміністративних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послуг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»</w:t>
        </w:r>
      </w:hyperlink>
    </w:p>
    <w:p w:rsidR="00310539" w:rsidRPr="004817B7" w:rsidRDefault="00C418EA" w:rsidP="004817B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5" w:tgtFrame="_blank" w:history="1"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Постанова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Кабінету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Міністрів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від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30.01.2013 №44 «Про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затвердження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вимог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до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підготовки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технологічної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картки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адміністративної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послуги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»</w:t>
        </w:r>
      </w:hyperlink>
    </w:p>
    <w:p w:rsidR="00310539" w:rsidRPr="004817B7" w:rsidRDefault="00C418EA" w:rsidP="004817B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6" w:tgtFrame="_blank" w:history="1"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Постанова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Кабінету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Міністрів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від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27.01.2010 №66 «Про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затвердження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методики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визначення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собівартості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платних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адміністративних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послуг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»</w:t>
        </w:r>
      </w:hyperlink>
    </w:p>
    <w:p w:rsidR="00310539" w:rsidRPr="004817B7" w:rsidRDefault="00C418EA" w:rsidP="004817B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7" w:tgtFrame="_blank" w:history="1"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Постанова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Кабінету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Міністрів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від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03.01.2013 №13 «Про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затвердження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Порядку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ведення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Єдиного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державного порталу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адміністративних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послуг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»</w:t>
        </w:r>
      </w:hyperlink>
    </w:p>
    <w:p w:rsidR="00310539" w:rsidRPr="004817B7" w:rsidRDefault="00C418EA" w:rsidP="004817B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8" w:tgtFrame="_blank" w:history="1"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Постанова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Кабінету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Міністрів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від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30.03.2013 №57 «Про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затвердження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Порядку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ведення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Реєстру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адміністративних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послуг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»</w:t>
        </w:r>
      </w:hyperlink>
    </w:p>
    <w:p w:rsidR="00310539" w:rsidRPr="004817B7" w:rsidRDefault="00C418EA" w:rsidP="004817B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9" w:tgtFrame="_blank" w:history="1"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Постанова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Кабінету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Міністрів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від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20.05.2015 №311 «Про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внесення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змін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до Порядку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надання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і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реєстрації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декларації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відповідності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матеріально-технічної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бази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суб’єкта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господарювання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вимогам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законодавства з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питань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пожежної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безпеки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»</w:t>
        </w:r>
      </w:hyperlink>
    </w:p>
    <w:p w:rsidR="00310539" w:rsidRPr="004817B7" w:rsidRDefault="00C418EA" w:rsidP="004817B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0" w:tgtFrame="_blank" w:history="1"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Постанова КМУ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від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07.04.2014 №152 «Про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затвердження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зразка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бланка,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технічного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опису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та Порядку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оформлення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,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видачі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,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обміну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,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пересилання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,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вилучення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,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повернення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державі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,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знищення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паспорта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громадянина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для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виїзду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за кордон,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його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тимчасового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затрим</w:t>
        </w:r>
        <w:proofErr w:type="spellEnd"/>
      </w:hyperlink>
    </w:p>
    <w:p w:rsidR="00310539" w:rsidRPr="004817B7" w:rsidRDefault="00C418EA" w:rsidP="004817B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1" w:tgtFrame="_blank" w:history="1"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Постанова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Кабінету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Міністрів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від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25.03.2015 №302 «Про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затвердження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зразка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бланка,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технічного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опису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та Порядку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оформлення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,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видачі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,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обміну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,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пересилання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,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вилучення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,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повернення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державі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,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знищення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паспорта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громадянина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»</w:t>
        </w:r>
      </w:hyperlink>
    </w:p>
    <w:p w:rsidR="00310539" w:rsidRPr="004817B7" w:rsidRDefault="00C418EA" w:rsidP="004817B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2" w:tgtFrame="_blank" w:history="1"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Постанова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Кабінету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Міністрів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від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25.12.2015 №1127 «Про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державну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реєстрацію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речових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прав на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нерухоме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майно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та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їх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обтяжень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»</w:t>
        </w:r>
      </w:hyperlink>
    </w:p>
    <w:p w:rsidR="00310539" w:rsidRPr="004817B7" w:rsidRDefault="00C418EA" w:rsidP="004817B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3" w:tgtFrame="_blank" w:history="1"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Постанова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Кабінету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Міністрів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від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25.12.2015 №1128 «Про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затвердження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Порядку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розгляду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скарг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у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сфері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державної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реєстрації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»</w:t>
        </w:r>
      </w:hyperlink>
    </w:p>
    <w:p w:rsidR="00310539" w:rsidRPr="004817B7" w:rsidRDefault="00C418EA" w:rsidP="004817B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4" w:tgtFrame="_blank" w:history="1"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Постанова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Кабінету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Міністрів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від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25.12.2015 №1133 «Про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надання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послуг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у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сфері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державної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реєстрації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юридичних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осіб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,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фізичних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осіб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-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підприємців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та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громадських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формувань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у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скорочені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строки»</w:t>
        </w:r>
      </w:hyperlink>
    </w:p>
    <w:p w:rsidR="00310539" w:rsidRPr="004817B7" w:rsidRDefault="00C418EA" w:rsidP="004817B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5" w:tgtFrame="_blank" w:history="1"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Постанова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Кабінету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Міністрів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від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02.03.2016 №207 «Про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затвердження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Правил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реєстрації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місця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проживання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та Порядку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передачі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органами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реєстрації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інформації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до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Єдиного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державного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демографічного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реєстру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»</w:t>
        </w:r>
      </w:hyperlink>
    </w:p>
    <w:p w:rsidR="00310539" w:rsidRPr="004817B7" w:rsidRDefault="00C418EA" w:rsidP="004817B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6" w:tgtFrame="_blank" w:history="1"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Постанова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Кабінету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Міністрів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від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06.12.2017 № 925 «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Деякі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питання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удосконалення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механізмів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захисту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речових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прав на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земельні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ділянки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»</w:t>
        </w:r>
      </w:hyperlink>
    </w:p>
    <w:p w:rsidR="00310539" w:rsidRPr="004817B7" w:rsidRDefault="00C418EA" w:rsidP="004817B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7" w:tgtFrame="_blank" w:history="1"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Постанова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Кабінету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Міністрів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від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21.12.2016 № 990 «Про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затвердження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Порядку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здійснення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контролю у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сфері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державної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реєстрації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»</w:t>
        </w:r>
      </w:hyperlink>
    </w:p>
    <w:p w:rsidR="00310539" w:rsidRPr="004817B7" w:rsidRDefault="00C418EA" w:rsidP="004817B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8" w:tgtFrame="_blank" w:history="1"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Постанова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Кабінету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Міністрів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від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24.05.2017 № 363 «Про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затвердження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Порядку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подання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органу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ліцензування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документів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в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електронній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формі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»</w:t>
        </w:r>
      </w:hyperlink>
    </w:p>
    <w:p w:rsidR="004817B7" w:rsidRPr="004817B7" w:rsidRDefault="004817B7" w:rsidP="004817B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10539" w:rsidRPr="004817B7" w:rsidRDefault="00310539" w:rsidP="004817B7">
      <w:pPr>
        <w:shd w:val="clear" w:color="auto" w:fill="FBFF98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817B7">
        <w:rPr>
          <w:rFonts w:ascii="Times New Roman" w:hAnsi="Times New Roman" w:cs="Times New Roman"/>
          <w:b/>
          <w:bCs/>
          <w:sz w:val="28"/>
          <w:szCs w:val="28"/>
        </w:rPr>
        <w:t>Розпорядження</w:t>
      </w:r>
      <w:proofErr w:type="spellEnd"/>
      <w:r w:rsidRPr="004817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17B7">
        <w:rPr>
          <w:rFonts w:ascii="Times New Roman" w:hAnsi="Times New Roman" w:cs="Times New Roman"/>
          <w:b/>
          <w:bCs/>
          <w:sz w:val="28"/>
          <w:szCs w:val="28"/>
        </w:rPr>
        <w:t>Кабінету</w:t>
      </w:r>
      <w:proofErr w:type="spellEnd"/>
      <w:r w:rsidRPr="004817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17B7">
        <w:rPr>
          <w:rFonts w:ascii="Times New Roman" w:hAnsi="Times New Roman" w:cs="Times New Roman"/>
          <w:b/>
          <w:bCs/>
          <w:sz w:val="28"/>
          <w:szCs w:val="28"/>
        </w:rPr>
        <w:t>Міністрів</w:t>
      </w:r>
      <w:proofErr w:type="spellEnd"/>
      <w:r w:rsidRPr="004817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17B7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</w:p>
    <w:p w:rsidR="004817B7" w:rsidRPr="004817B7" w:rsidRDefault="004817B7" w:rsidP="004817B7">
      <w:pPr>
        <w:shd w:val="clear" w:color="auto" w:fill="FBFF98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0539" w:rsidRPr="004817B7" w:rsidRDefault="00C418EA" w:rsidP="004817B7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hyperlink r:id="rId39" w:tgtFrame="_blank" w:history="1"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Розпорядження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Кабінету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Міністрів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України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від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16.05.2014 №523-р «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Деякі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питання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надання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адміністративних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послуг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органів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виконавчої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влади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через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центри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надання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адміністративних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послуг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»</w:t>
        </w:r>
      </w:hyperlink>
    </w:p>
    <w:p w:rsidR="00310539" w:rsidRPr="004817B7" w:rsidRDefault="00C418EA" w:rsidP="004817B7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hyperlink r:id="rId40" w:tgtFrame="_blank" w:history="1"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Розпорядження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Кабінету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Міністрів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України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від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18.03.2015 №289-р «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Деякі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питання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забезпечення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функціонування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системи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електронного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сервісу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у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сфері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державної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реєстрації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юридичних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осіб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та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фізичних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осіб-підприємців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»</w:t>
        </w:r>
      </w:hyperlink>
    </w:p>
    <w:p w:rsidR="00310539" w:rsidRPr="004817B7" w:rsidRDefault="00C418EA" w:rsidP="004817B7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hyperlink r:id="rId41" w:tgtFrame="_blank" w:history="1"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Розпорядження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Кабінету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Міністрів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України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від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11.10.2017 № 782-р «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Про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внесення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змін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до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розпорядження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Кабінету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Міністрів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України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від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16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травня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2014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року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№ 523-р»</w:t>
        </w:r>
      </w:hyperlink>
    </w:p>
    <w:p w:rsidR="00310539" w:rsidRPr="004817B7" w:rsidRDefault="00C418EA" w:rsidP="004817B7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hyperlink r:id="rId42" w:tgtFrame="_blank" w:history="1"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Розпорядження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Кабінету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Міністрів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України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від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14.06.2017 № 394-р «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Про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затвердження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плану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заходів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щодо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реалізації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Концепції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розвитку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системи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електронних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послуг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в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Україні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на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2017 – 2018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роки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»</w:t>
        </w:r>
      </w:hyperlink>
    </w:p>
    <w:p w:rsidR="00310539" w:rsidRPr="004817B7" w:rsidRDefault="00C418EA" w:rsidP="004817B7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3" w:tgtFrame="_blank" w:history="1"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Розпорядження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Кабінету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Міністрів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України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від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16.11.2016 № 918-р «Про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схвалення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Концепції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розвитку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системи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електронних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послуг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 xml:space="preserve"> в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Україні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ru-RU"/>
          </w:rPr>
          <w:t>»</w:t>
        </w:r>
      </w:hyperlink>
    </w:p>
    <w:p w:rsidR="004817B7" w:rsidRPr="00C418EA" w:rsidRDefault="004817B7" w:rsidP="004817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17B7" w:rsidRPr="00C418EA" w:rsidRDefault="004817B7" w:rsidP="004817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17B7" w:rsidRPr="004817B7" w:rsidRDefault="004817B7" w:rsidP="004817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10539" w:rsidRPr="004817B7" w:rsidRDefault="00310539" w:rsidP="00F007B1">
      <w:pPr>
        <w:shd w:val="clear" w:color="auto" w:fill="FBFF98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817B7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Накази</w:t>
      </w:r>
      <w:proofErr w:type="spellEnd"/>
    </w:p>
    <w:p w:rsidR="004817B7" w:rsidRPr="004817B7" w:rsidRDefault="004817B7" w:rsidP="004817B7">
      <w:pPr>
        <w:shd w:val="clear" w:color="auto" w:fill="FBFF98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0539" w:rsidRPr="00C418EA" w:rsidRDefault="00C418EA" w:rsidP="004817B7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44" w:tgtFrame="_blank" w:history="1"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Наказ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Міністерства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юстиції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України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від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r w:rsidR="000264DA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uk-UA"/>
          </w:rPr>
          <w:t>19 травня 2020</w:t>
        </w:r>
        <w:r w:rsidR="000264DA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№1716/5</w:t>
        </w:r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«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Про</w:t>
        </w:r>
        <w:proofErr w:type="spellEnd"/>
        <w:r w:rsidR="000264DA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uk-UA"/>
          </w:rPr>
          <w:t xml:space="preserve"> оновлення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форм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заяв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у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сфері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державної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реєстрації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юридичних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осіб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,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фізичних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осіб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–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підприємців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та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громадських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формувань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»</w:t>
        </w:r>
      </w:hyperlink>
    </w:p>
    <w:p w:rsidR="00C418EA" w:rsidRPr="00C418EA" w:rsidRDefault="00C418EA" w:rsidP="004817B7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418E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bdr w:val="single" w:sz="6" w:space="4" w:color="FFB400" w:frame="1"/>
          <w:lang w:val="uk-UA"/>
        </w:rPr>
        <w:t>Наказ Міністерства юстиції України від 19 березня 2020 року №1040/5</w:t>
      </w:r>
      <w:r w:rsidRPr="00C418EA">
        <w:rPr>
          <w:rFonts w:ascii="AmazingGroteskDemi" w:eastAsia="Times New Roman" w:hAnsi="AmazingGroteskDemi" w:cs="Helvetica"/>
          <w:kern w:val="36"/>
          <w:sz w:val="28"/>
          <w:szCs w:val="28"/>
        </w:rPr>
        <w:t xml:space="preserve"> </w:t>
      </w:r>
      <w:r w:rsidRPr="00C418EA">
        <w:rPr>
          <w:rFonts w:ascii="AmazingGroteskDemi" w:eastAsia="Times New Roman" w:hAnsi="AmazingGroteskDemi" w:cs="Helvetica"/>
          <w:kern w:val="36"/>
          <w:sz w:val="28"/>
          <w:szCs w:val="28"/>
          <w:lang w:val="ru-RU"/>
        </w:rPr>
        <w:t>Про</w:t>
      </w:r>
      <w:r w:rsidRPr="00C418EA">
        <w:rPr>
          <w:rFonts w:ascii="AmazingGroteskDemi" w:eastAsia="Times New Roman" w:hAnsi="AmazingGroteskDemi" w:cs="Helvetica"/>
          <w:kern w:val="36"/>
          <w:sz w:val="28"/>
          <w:szCs w:val="28"/>
        </w:rPr>
        <w:t xml:space="preserve"> </w:t>
      </w:r>
      <w:proofErr w:type="spellStart"/>
      <w:r w:rsidRPr="00C418EA">
        <w:rPr>
          <w:rFonts w:ascii="AmazingGroteskDemi" w:eastAsia="Times New Roman" w:hAnsi="AmazingGroteskDemi" w:cs="Helvetica"/>
          <w:kern w:val="36"/>
          <w:sz w:val="28"/>
          <w:szCs w:val="28"/>
          <w:lang w:val="ru-RU"/>
        </w:rPr>
        <w:t>затвердження</w:t>
      </w:r>
      <w:proofErr w:type="spellEnd"/>
      <w:r w:rsidRPr="00C418EA">
        <w:rPr>
          <w:rFonts w:ascii="AmazingGroteskDemi" w:eastAsia="Times New Roman" w:hAnsi="AmazingGroteskDemi" w:cs="Helvetica"/>
          <w:kern w:val="36"/>
          <w:sz w:val="28"/>
          <w:szCs w:val="28"/>
        </w:rPr>
        <w:t xml:space="preserve"> </w:t>
      </w:r>
      <w:proofErr w:type="spellStart"/>
      <w:r w:rsidRPr="00C418EA">
        <w:rPr>
          <w:rFonts w:ascii="AmazingGroteskDemi" w:eastAsia="Times New Roman" w:hAnsi="AmazingGroteskDemi" w:cs="Helvetica"/>
          <w:kern w:val="36"/>
          <w:sz w:val="28"/>
          <w:szCs w:val="28"/>
          <w:lang w:val="ru-RU"/>
        </w:rPr>
        <w:t>типових</w:t>
      </w:r>
      <w:proofErr w:type="spellEnd"/>
      <w:r w:rsidRPr="00C418EA">
        <w:rPr>
          <w:rFonts w:ascii="AmazingGroteskDemi" w:eastAsia="Times New Roman" w:hAnsi="AmazingGroteskDemi" w:cs="Helvetica"/>
          <w:kern w:val="36"/>
          <w:sz w:val="28"/>
          <w:szCs w:val="28"/>
        </w:rPr>
        <w:t xml:space="preserve"> </w:t>
      </w:r>
      <w:proofErr w:type="spellStart"/>
      <w:r w:rsidRPr="00C418EA">
        <w:rPr>
          <w:rFonts w:ascii="AmazingGroteskDemi" w:eastAsia="Times New Roman" w:hAnsi="AmazingGroteskDemi" w:cs="Helvetica"/>
          <w:kern w:val="36"/>
          <w:sz w:val="28"/>
          <w:szCs w:val="28"/>
          <w:lang w:val="ru-RU"/>
        </w:rPr>
        <w:t>інформаційних</w:t>
      </w:r>
      <w:proofErr w:type="spellEnd"/>
      <w:r w:rsidRPr="00C418EA">
        <w:rPr>
          <w:rFonts w:ascii="AmazingGroteskDemi" w:eastAsia="Times New Roman" w:hAnsi="AmazingGroteskDemi" w:cs="Helvetica"/>
          <w:kern w:val="36"/>
          <w:sz w:val="28"/>
          <w:szCs w:val="28"/>
        </w:rPr>
        <w:t xml:space="preserve"> </w:t>
      </w:r>
      <w:proofErr w:type="spellStart"/>
      <w:r w:rsidRPr="00C418EA">
        <w:rPr>
          <w:rFonts w:ascii="AmazingGroteskDemi" w:eastAsia="Times New Roman" w:hAnsi="AmazingGroteskDemi" w:cs="Helvetica"/>
          <w:kern w:val="36"/>
          <w:sz w:val="28"/>
          <w:szCs w:val="28"/>
          <w:lang w:val="ru-RU"/>
        </w:rPr>
        <w:t>карток</w:t>
      </w:r>
      <w:proofErr w:type="spellEnd"/>
      <w:r w:rsidRPr="00C418EA">
        <w:rPr>
          <w:rFonts w:ascii="AmazingGroteskDemi" w:eastAsia="Times New Roman" w:hAnsi="AmazingGroteskDemi" w:cs="Helvetica"/>
          <w:kern w:val="36"/>
          <w:sz w:val="28"/>
          <w:szCs w:val="28"/>
        </w:rPr>
        <w:t xml:space="preserve"> </w:t>
      </w:r>
      <w:proofErr w:type="spellStart"/>
      <w:r w:rsidRPr="00C418EA">
        <w:rPr>
          <w:rFonts w:ascii="AmazingGroteskDemi" w:eastAsia="Times New Roman" w:hAnsi="AmazingGroteskDemi" w:cs="Helvetica"/>
          <w:kern w:val="36"/>
          <w:sz w:val="28"/>
          <w:szCs w:val="28"/>
          <w:lang w:val="ru-RU"/>
        </w:rPr>
        <w:t>адміністративних</w:t>
      </w:r>
      <w:proofErr w:type="spellEnd"/>
      <w:r w:rsidRPr="00C418EA">
        <w:rPr>
          <w:rFonts w:ascii="AmazingGroteskDemi" w:eastAsia="Times New Roman" w:hAnsi="AmazingGroteskDemi" w:cs="Helvetica"/>
          <w:kern w:val="36"/>
          <w:sz w:val="28"/>
          <w:szCs w:val="28"/>
        </w:rPr>
        <w:t xml:space="preserve"> </w:t>
      </w:r>
      <w:proofErr w:type="spellStart"/>
      <w:r w:rsidRPr="00C418EA">
        <w:rPr>
          <w:rFonts w:ascii="AmazingGroteskDemi" w:eastAsia="Times New Roman" w:hAnsi="AmazingGroteskDemi" w:cs="Helvetica"/>
          <w:kern w:val="36"/>
          <w:sz w:val="28"/>
          <w:szCs w:val="28"/>
          <w:lang w:val="ru-RU"/>
        </w:rPr>
        <w:t>послуг</w:t>
      </w:r>
      <w:proofErr w:type="spellEnd"/>
      <w:r w:rsidRPr="00C418EA">
        <w:rPr>
          <w:rFonts w:ascii="AmazingGroteskDemi" w:eastAsia="Times New Roman" w:hAnsi="AmazingGroteskDemi" w:cs="Helvetica"/>
          <w:kern w:val="36"/>
          <w:sz w:val="28"/>
          <w:szCs w:val="28"/>
        </w:rPr>
        <w:t xml:space="preserve"> </w:t>
      </w:r>
      <w:r w:rsidRPr="00C418EA">
        <w:rPr>
          <w:rFonts w:ascii="AmazingGroteskDemi" w:eastAsia="Times New Roman" w:hAnsi="AmazingGroteskDemi" w:cs="Helvetica"/>
          <w:kern w:val="36"/>
          <w:sz w:val="28"/>
          <w:szCs w:val="28"/>
          <w:lang w:val="ru-RU"/>
        </w:rPr>
        <w:t>у</w:t>
      </w:r>
      <w:r w:rsidRPr="00C418EA">
        <w:rPr>
          <w:rFonts w:ascii="AmazingGroteskDemi" w:eastAsia="Times New Roman" w:hAnsi="AmazingGroteskDemi" w:cs="Helvetica"/>
          <w:kern w:val="36"/>
          <w:sz w:val="28"/>
          <w:szCs w:val="28"/>
        </w:rPr>
        <w:t xml:space="preserve"> </w:t>
      </w:r>
      <w:proofErr w:type="spellStart"/>
      <w:r w:rsidRPr="00C418EA">
        <w:rPr>
          <w:rFonts w:ascii="AmazingGroteskDemi" w:eastAsia="Times New Roman" w:hAnsi="AmazingGroteskDemi" w:cs="Helvetica"/>
          <w:kern w:val="36"/>
          <w:sz w:val="28"/>
          <w:szCs w:val="28"/>
          <w:lang w:val="ru-RU"/>
        </w:rPr>
        <w:t>сфері</w:t>
      </w:r>
      <w:proofErr w:type="spellEnd"/>
      <w:r w:rsidRPr="00C418EA">
        <w:rPr>
          <w:rFonts w:ascii="AmazingGroteskDemi" w:eastAsia="Times New Roman" w:hAnsi="AmazingGroteskDemi" w:cs="Helvetica"/>
          <w:kern w:val="36"/>
          <w:sz w:val="28"/>
          <w:szCs w:val="28"/>
        </w:rPr>
        <w:t xml:space="preserve"> </w:t>
      </w:r>
      <w:proofErr w:type="spellStart"/>
      <w:r w:rsidRPr="00C418EA">
        <w:rPr>
          <w:rFonts w:ascii="AmazingGroteskDemi" w:eastAsia="Times New Roman" w:hAnsi="AmazingGroteskDemi" w:cs="Helvetica"/>
          <w:kern w:val="36"/>
          <w:sz w:val="28"/>
          <w:szCs w:val="28"/>
          <w:lang w:val="ru-RU"/>
        </w:rPr>
        <w:t>державної</w:t>
      </w:r>
      <w:proofErr w:type="spellEnd"/>
      <w:r w:rsidRPr="00C418EA">
        <w:rPr>
          <w:rFonts w:ascii="AmazingGroteskDemi" w:eastAsia="Times New Roman" w:hAnsi="AmazingGroteskDemi" w:cs="Helvetica"/>
          <w:kern w:val="36"/>
          <w:sz w:val="28"/>
          <w:szCs w:val="28"/>
        </w:rPr>
        <w:t xml:space="preserve"> </w:t>
      </w:r>
      <w:proofErr w:type="spellStart"/>
      <w:r w:rsidRPr="00C418EA">
        <w:rPr>
          <w:rFonts w:ascii="AmazingGroteskDemi" w:eastAsia="Times New Roman" w:hAnsi="AmazingGroteskDemi" w:cs="Helvetica"/>
          <w:kern w:val="36"/>
          <w:sz w:val="28"/>
          <w:szCs w:val="28"/>
          <w:lang w:val="ru-RU"/>
        </w:rPr>
        <w:t>реєстрації</w:t>
      </w:r>
      <w:proofErr w:type="spellEnd"/>
      <w:r w:rsidRPr="00C418EA">
        <w:rPr>
          <w:rFonts w:ascii="AmazingGroteskDemi" w:eastAsia="Times New Roman" w:hAnsi="AmazingGroteskDemi" w:cs="Helvetica"/>
          <w:kern w:val="36"/>
          <w:sz w:val="28"/>
          <w:szCs w:val="28"/>
        </w:rPr>
        <w:t xml:space="preserve"> </w:t>
      </w:r>
      <w:proofErr w:type="spellStart"/>
      <w:r w:rsidRPr="00C418EA">
        <w:rPr>
          <w:rFonts w:ascii="AmazingGroteskDemi" w:eastAsia="Times New Roman" w:hAnsi="AmazingGroteskDemi" w:cs="Helvetica"/>
          <w:kern w:val="36"/>
          <w:sz w:val="28"/>
          <w:szCs w:val="28"/>
          <w:lang w:val="ru-RU"/>
        </w:rPr>
        <w:t>статутів</w:t>
      </w:r>
      <w:proofErr w:type="spellEnd"/>
      <w:r w:rsidRPr="00C418EA">
        <w:rPr>
          <w:rFonts w:ascii="AmazingGroteskDemi" w:eastAsia="Times New Roman" w:hAnsi="AmazingGroteskDemi" w:cs="Helvetica"/>
          <w:kern w:val="36"/>
          <w:sz w:val="28"/>
          <w:szCs w:val="28"/>
        </w:rPr>
        <w:t xml:space="preserve"> </w:t>
      </w:r>
      <w:proofErr w:type="spellStart"/>
      <w:r w:rsidRPr="00C418EA">
        <w:rPr>
          <w:rFonts w:ascii="AmazingGroteskDemi" w:eastAsia="Times New Roman" w:hAnsi="AmazingGroteskDemi" w:cs="Helvetica"/>
          <w:kern w:val="36"/>
          <w:sz w:val="28"/>
          <w:szCs w:val="28"/>
          <w:lang w:val="ru-RU"/>
        </w:rPr>
        <w:t>територіальних</w:t>
      </w:r>
      <w:proofErr w:type="spellEnd"/>
      <w:r w:rsidRPr="00C418EA">
        <w:rPr>
          <w:rFonts w:ascii="AmazingGroteskDemi" w:eastAsia="Times New Roman" w:hAnsi="AmazingGroteskDemi" w:cs="Helvetica"/>
          <w:kern w:val="36"/>
          <w:sz w:val="28"/>
          <w:szCs w:val="28"/>
        </w:rPr>
        <w:t xml:space="preserve"> </w:t>
      </w:r>
      <w:r w:rsidRPr="00C418EA">
        <w:rPr>
          <w:rFonts w:ascii="AmazingGroteskDemi" w:eastAsia="Times New Roman" w:hAnsi="AmazingGroteskDemi" w:cs="Helvetica"/>
          <w:kern w:val="36"/>
          <w:sz w:val="28"/>
          <w:szCs w:val="28"/>
          <w:lang w:val="ru-RU"/>
        </w:rPr>
        <w:t>громад</w:t>
      </w:r>
      <w:r w:rsidRPr="00C418EA">
        <w:rPr>
          <w:rFonts w:ascii="AmazingGroteskDemi" w:eastAsia="Times New Roman" w:hAnsi="AmazingGroteskDemi" w:cs="Helvetica"/>
          <w:kern w:val="36"/>
          <w:sz w:val="28"/>
          <w:szCs w:val="28"/>
        </w:rPr>
        <w:t xml:space="preserve">, </w:t>
      </w:r>
      <w:proofErr w:type="spellStart"/>
      <w:r w:rsidRPr="00C418EA">
        <w:rPr>
          <w:rFonts w:ascii="AmazingGroteskDemi" w:eastAsia="Times New Roman" w:hAnsi="AmazingGroteskDemi" w:cs="Helvetica"/>
          <w:kern w:val="36"/>
          <w:sz w:val="28"/>
          <w:szCs w:val="28"/>
          <w:lang w:val="ru-RU"/>
        </w:rPr>
        <w:t>юридичних</w:t>
      </w:r>
      <w:proofErr w:type="spellEnd"/>
      <w:r w:rsidRPr="00C418EA">
        <w:rPr>
          <w:rFonts w:ascii="AmazingGroteskDemi" w:eastAsia="Times New Roman" w:hAnsi="AmazingGroteskDemi" w:cs="Helvetica"/>
          <w:kern w:val="36"/>
          <w:sz w:val="28"/>
          <w:szCs w:val="28"/>
        </w:rPr>
        <w:t xml:space="preserve"> </w:t>
      </w:r>
      <w:proofErr w:type="spellStart"/>
      <w:r w:rsidRPr="00C418EA">
        <w:rPr>
          <w:rFonts w:ascii="AmazingGroteskDemi" w:eastAsia="Times New Roman" w:hAnsi="AmazingGroteskDemi" w:cs="Helvetica"/>
          <w:kern w:val="36"/>
          <w:sz w:val="28"/>
          <w:szCs w:val="28"/>
          <w:lang w:val="ru-RU"/>
        </w:rPr>
        <w:t>осіб</w:t>
      </w:r>
      <w:proofErr w:type="spellEnd"/>
      <w:r w:rsidRPr="00C418EA">
        <w:rPr>
          <w:rFonts w:ascii="AmazingGroteskDemi" w:eastAsia="Times New Roman" w:hAnsi="AmazingGroteskDemi" w:cs="Helvetica"/>
          <w:kern w:val="36"/>
          <w:sz w:val="28"/>
          <w:szCs w:val="28"/>
        </w:rPr>
        <w:t xml:space="preserve">, </w:t>
      </w:r>
      <w:proofErr w:type="spellStart"/>
      <w:r w:rsidRPr="00C418EA">
        <w:rPr>
          <w:rFonts w:ascii="AmazingGroteskDemi" w:eastAsia="Times New Roman" w:hAnsi="AmazingGroteskDemi" w:cs="Helvetica"/>
          <w:kern w:val="36"/>
          <w:sz w:val="28"/>
          <w:szCs w:val="28"/>
          <w:lang w:val="ru-RU"/>
        </w:rPr>
        <w:t>громадських</w:t>
      </w:r>
      <w:proofErr w:type="spellEnd"/>
      <w:r w:rsidRPr="00C418EA">
        <w:rPr>
          <w:rFonts w:ascii="AmazingGroteskDemi" w:eastAsia="Times New Roman" w:hAnsi="AmazingGroteskDemi" w:cs="Helvetica"/>
          <w:kern w:val="36"/>
          <w:sz w:val="28"/>
          <w:szCs w:val="28"/>
        </w:rPr>
        <w:t xml:space="preserve"> </w:t>
      </w:r>
      <w:proofErr w:type="spellStart"/>
      <w:r w:rsidRPr="00C418EA">
        <w:rPr>
          <w:rFonts w:ascii="AmazingGroteskDemi" w:eastAsia="Times New Roman" w:hAnsi="AmazingGroteskDemi" w:cs="Helvetica"/>
          <w:kern w:val="36"/>
          <w:sz w:val="28"/>
          <w:szCs w:val="28"/>
          <w:lang w:val="ru-RU"/>
        </w:rPr>
        <w:t>формувань</w:t>
      </w:r>
      <w:proofErr w:type="spellEnd"/>
      <w:r w:rsidRPr="00C418EA">
        <w:rPr>
          <w:rFonts w:ascii="AmazingGroteskDemi" w:eastAsia="Times New Roman" w:hAnsi="AmazingGroteskDemi" w:cs="Helvetica"/>
          <w:kern w:val="36"/>
          <w:sz w:val="28"/>
          <w:szCs w:val="28"/>
        </w:rPr>
        <w:t xml:space="preserve">, </w:t>
      </w:r>
      <w:proofErr w:type="spellStart"/>
      <w:r w:rsidRPr="00C418EA">
        <w:rPr>
          <w:rFonts w:ascii="AmazingGroteskDemi" w:eastAsia="Times New Roman" w:hAnsi="AmazingGroteskDemi" w:cs="Helvetica"/>
          <w:kern w:val="36"/>
          <w:sz w:val="28"/>
          <w:szCs w:val="28"/>
          <w:lang w:val="ru-RU"/>
        </w:rPr>
        <w:t>що</w:t>
      </w:r>
      <w:proofErr w:type="spellEnd"/>
      <w:r w:rsidRPr="00C418EA">
        <w:rPr>
          <w:rFonts w:ascii="AmazingGroteskDemi" w:eastAsia="Times New Roman" w:hAnsi="AmazingGroteskDemi" w:cs="Helvetica"/>
          <w:kern w:val="36"/>
          <w:sz w:val="28"/>
          <w:szCs w:val="28"/>
        </w:rPr>
        <w:t xml:space="preserve"> </w:t>
      </w:r>
      <w:r w:rsidRPr="00C418EA">
        <w:rPr>
          <w:rFonts w:ascii="AmazingGroteskDemi" w:eastAsia="Times New Roman" w:hAnsi="AmazingGroteskDemi" w:cs="Helvetica"/>
          <w:kern w:val="36"/>
          <w:sz w:val="28"/>
          <w:szCs w:val="28"/>
          <w:lang w:val="ru-RU"/>
        </w:rPr>
        <w:t>не</w:t>
      </w:r>
      <w:r w:rsidRPr="00C418EA">
        <w:rPr>
          <w:rFonts w:ascii="AmazingGroteskDemi" w:eastAsia="Times New Roman" w:hAnsi="AmazingGroteskDemi" w:cs="Helvetica"/>
          <w:kern w:val="36"/>
          <w:sz w:val="28"/>
          <w:szCs w:val="28"/>
        </w:rPr>
        <w:t xml:space="preserve"> </w:t>
      </w:r>
      <w:proofErr w:type="spellStart"/>
      <w:r w:rsidRPr="00C418EA">
        <w:rPr>
          <w:rFonts w:ascii="AmazingGroteskDemi" w:eastAsia="Times New Roman" w:hAnsi="AmazingGroteskDemi" w:cs="Helvetica"/>
          <w:kern w:val="36"/>
          <w:sz w:val="28"/>
          <w:szCs w:val="28"/>
          <w:lang w:val="ru-RU"/>
        </w:rPr>
        <w:t>мають</w:t>
      </w:r>
      <w:proofErr w:type="spellEnd"/>
      <w:r w:rsidRPr="00C418EA">
        <w:rPr>
          <w:rFonts w:ascii="AmazingGroteskDemi" w:eastAsia="Times New Roman" w:hAnsi="AmazingGroteskDemi" w:cs="Helvetica"/>
          <w:kern w:val="36"/>
          <w:sz w:val="28"/>
          <w:szCs w:val="28"/>
        </w:rPr>
        <w:t xml:space="preserve"> </w:t>
      </w:r>
      <w:r w:rsidRPr="00C418EA">
        <w:rPr>
          <w:rFonts w:ascii="AmazingGroteskDemi" w:eastAsia="Times New Roman" w:hAnsi="AmazingGroteskDemi" w:cs="Helvetica"/>
          <w:kern w:val="36"/>
          <w:sz w:val="28"/>
          <w:szCs w:val="28"/>
          <w:lang w:val="ru-RU"/>
        </w:rPr>
        <w:t>статусу</w:t>
      </w:r>
      <w:r w:rsidRPr="00C418EA">
        <w:rPr>
          <w:rFonts w:ascii="AmazingGroteskDemi" w:eastAsia="Times New Roman" w:hAnsi="AmazingGroteskDemi" w:cs="Helvetica"/>
          <w:kern w:val="36"/>
          <w:sz w:val="28"/>
          <w:szCs w:val="28"/>
        </w:rPr>
        <w:t xml:space="preserve"> </w:t>
      </w:r>
      <w:proofErr w:type="spellStart"/>
      <w:r w:rsidRPr="00C418EA">
        <w:rPr>
          <w:rFonts w:ascii="AmazingGroteskDemi" w:eastAsia="Times New Roman" w:hAnsi="AmazingGroteskDemi" w:cs="Helvetica"/>
          <w:kern w:val="36"/>
          <w:sz w:val="28"/>
          <w:szCs w:val="28"/>
          <w:lang w:val="ru-RU"/>
        </w:rPr>
        <w:t>юридичної</w:t>
      </w:r>
      <w:proofErr w:type="spellEnd"/>
      <w:r w:rsidRPr="00C418EA">
        <w:rPr>
          <w:rFonts w:ascii="AmazingGroteskDemi" w:eastAsia="Times New Roman" w:hAnsi="AmazingGroteskDemi" w:cs="Helvetica"/>
          <w:kern w:val="36"/>
          <w:sz w:val="28"/>
          <w:szCs w:val="28"/>
        </w:rPr>
        <w:t xml:space="preserve"> </w:t>
      </w:r>
      <w:r w:rsidRPr="00C418EA">
        <w:rPr>
          <w:rFonts w:ascii="AmazingGroteskDemi" w:eastAsia="Times New Roman" w:hAnsi="AmazingGroteskDemi" w:cs="Helvetica"/>
          <w:kern w:val="36"/>
          <w:sz w:val="28"/>
          <w:szCs w:val="28"/>
          <w:lang w:val="ru-RU"/>
        </w:rPr>
        <w:t>особи</w:t>
      </w:r>
      <w:r w:rsidRPr="00C418EA">
        <w:rPr>
          <w:rFonts w:ascii="AmazingGroteskDemi" w:eastAsia="Times New Roman" w:hAnsi="AmazingGroteskDemi" w:cs="Helvetica"/>
          <w:kern w:val="36"/>
          <w:sz w:val="28"/>
          <w:szCs w:val="28"/>
        </w:rPr>
        <w:t xml:space="preserve">, </w:t>
      </w:r>
      <w:r w:rsidRPr="00C418EA">
        <w:rPr>
          <w:rFonts w:ascii="AmazingGroteskDemi" w:eastAsia="Times New Roman" w:hAnsi="AmazingGroteskDemi" w:cs="Helvetica"/>
          <w:kern w:val="36"/>
          <w:sz w:val="28"/>
          <w:szCs w:val="28"/>
          <w:lang w:val="ru-RU"/>
        </w:rPr>
        <w:t>та</w:t>
      </w:r>
      <w:r w:rsidRPr="00C418EA">
        <w:rPr>
          <w:rFonts w:ascii="AmazingGroteskDemi" w:eastAsia="Times New Roman" w:hAnsi="AmazingGroteskDemi" w:cs="Helvetica"/>
          <w:kern w:val="36"/>
          <w:sz w:val="28"/>
          <w:szCs w:val="28"/>
        </w:rPr>
        <w:t xml:space="preserve"> </w:t>
      </w:r>
      <w:proofErr w:type="spellStart"/>
      <w:r w:rsidRPr="00C418EA">
        <w:rPr>
          <w:rFonts w:ascii="AmazingGroteskDemi" w:eastAsia="Times New Roman" w:hAnsi="AmazingGroteskDemi" w:cs="Helvetica"/>
          <w:kern w:val="36"/>
          <w:sz w:val="28"/>
          <w:szCs w:val="28"/>
          <w:lang w:val="ru-RU"/>
        </w:rPr>
        <w:t>фізичних</w:t>
      </w:r>
      <w:proofErr w:type="spellEnd"/>
      <w:r w:rsidRPr="00C418EA">
        <w:rPr>
          <w:rFonts w:ascii="AmazingGroteskDemi" w:eastAsia="Times New Roman" w:hAnsi="AmazingGroteskDemi" w:cs="Helvetica"/>
          <w:kern w:val="36"/>
          <w:sz w:val="28"/>
          <w:szCs w:val="28"/>
        </w:rPr>
        <w:t xml:space="preserve"> </w:t>
      </w:r>
      <w:proofErr w:type="spellStart"/>
      <w:r w:rsidRPr="00C418EA">
        <w:rPr>
          <w:rFonts w:ascii="AmazingGroteskDemi" w:eastAsia="Times New Roman" w:hAnsi="AmazingGroteskDemi" w:cs="Helvetica"/>
          <w:kern w:val="36"/>
          <w:sz w:val="28"/>
          <w:szCs w:val="28"/>
          <w:lang w:val="ru-RU"/>
        </w:rPr>
        <w:t>осіб</w:t>
      </w:r>
      <w:proofErr w:type="spellEnd"/>
      <w:r w:rsidRPr="00C418EA">
        <w:rPr>
          <w:rFonts w:ascii="AmazingGroteskDemi" w:eastAsia="Times New Roman" w:hAnsi="AmazingGroteskDemi" w:cs="Helvetica"/>
          <w:kern w:val="36"/>
          <w:sz w:val="28"/>
          <w:szCs w:val="28"/>
        </w:rPr>
        <w:t xml:space="preserve"> – </w:t>
      </w:r>
      <w:proofErr w:type="spellStart"/>
      <w:r w:rsidRPr="00C418EA">
        <w:rPr>
          <w:rFonts w:ascii="AmazingGroteskDemi" w:eastAsia="Times New Roman" w:hAnsi="AmazingGroteskDemi" w:cs="Helvetica"/>
          <w:kern w:val="36"/>
          <w:sz w:val="28"/>
          <w:szCs w:val="28"/>
          <w:lang w:val="ru-RU"/>
        </w:rPr>
        <w:t>підприємців</w:t>
      </w:r>
      <w:proofErr w:type="spellEnd"/>
      <w:r w:rsidRPr="00C418EA">
        <w:rPr>
          <w:rFonts w:ascii="AmazingGroteskDemi" w:eastAsia="Times New Roman" w:hAnsi="AmazingGroteskDemi" w:cs="Helvetica"/>
          <w:kern w:val="36"/>
          <w:sz w:val="28"/>
          <w:szCs w:val="28"/>
        </w:rPr>
        <w:t>»</w:t>
      </w:r>
    </w:p>
    <w:p w:rsidR="00C418EA" w:rsidRPr="00C418EA" w:rsidRDefault="00C418EA" w:rsidP="00C418EA">
      <w:pPr>
        <w:pStyle w:val="a5"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bookmarkStart w:id="0" w:name="_GoBack"/>
      <w:bookmarkEnd w:id="0"/>
      <w:r w:rsidRPr="00C418E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bdr w:val="single" w:sz="6" w:space="4" w:color="FFB400" w:frame="1"/>
          <w:lang w:val="uk-UA"/>
        </w:rPr>
        <w:t>Наказ Міністерства юстиції України від 28.04.2020 року №</w:t>
      </w:r>
      <w:r w:rsidRPr="00C418E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bdr w:val="single" w:sz="6" w:space="4" w:color="FFB400" w:frame="1"/>
          <w:lang w:val="uk-UA"/>
        </w:rPr>
        <w:t>1529/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bdr w:val="single" w:sz="6" w:space="4" w:color="FFB400" w:frame="1"/>
          <w:lang w:val="uk-UA"/>
        </w:rPr>
        <w:t>5 «</w:t>
      </w:r>
      <w:r w:rsidRPr="00C418EA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Про</w:t>
      </w:r>
      <w:r w:rsidRPr="00C418EA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C418EA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внесення</w:t>
      </w:r>
      <w:proofErr w:type="spellEnd"/>
      <w:r w:rsidRPr="00C418EA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C418EA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змін</w:t>
      </w:r>
      <w:proofErr w:type="spellEnd"/>
      <w:r w:rsidRPr="00C418EA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C418EA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до</w:t>
      </w:r>
      <w:r w:rsidRPr="00C418EA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C418EA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наказу</w:t>
      </w:r>
      <w:r w:rsidRPr="00C418EA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C418EA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Міністерства</w:t>
      </w:r>
      <w:proofErr w:type="spellEnd"/>
      <w:r w:rsidRPr="00C418EA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C418EA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юстиції</w:t>
      </w:r>
      <w:proofErr w:type="spellEnd"/>
      <w:r w:rsidRPr="00C418EA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C418EA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України</w:t>
      </w:r>
      <w:proofErr w:type="spellEnd"/>
      <w:r w:rsidRPr="00C418EA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C418EA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від</w:t>
      </w:r>
      <w:proofErr w:type="spellEnd"/>
      <w:r w:rsidRPr="00C418EA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19 </w:t>
      </w:r>
      <w:proofErr w:type="spellStart"/>
      <w:r w:rsidRPr="00C418EA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березня</w:t>
      </w:r>
      <w:proofErr w:type="spellEnd"/>
      <w:r w:rsidRPr="00C418EA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2020 </w:t>
      </w:r>
      <w:r w:rsidRPr="00C418EA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року</w:t>
      </w:r>
      <w:r w:rsidRPr="00C418EA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№ 1040/5</w:t>
      </w:r>
    </w:p>
    <w:p w:rsidR="00310539" w:rsidRPr="004817B7" w:rsidRDefault="00C418EA" w:rsidP="00C418EA">
      <w:pPr>
        <w:pStyle w:val="a5"/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18EA">
        <w:rPr>
          <w:rFonts w:ascii="AmazingGroteskDemi" w:eastAsia="Times New Roman" w:hAnsi="AmazingGroteskDemi" w:cs="Helvetica"/>
          <w:kern w:val="36"/>
          <w:sz w:val="28"/>
          <w:szCs w:val="28"/>
        </w:rPr>
        <w:t xml:space="preserve"> </w:t>
      </w:r>
      <w:hyperlink r:id="rId45" w:tgtFrame="_blank" w:history="1"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Наказ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Міністерства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юстиції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України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від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09.02.2016 №359/5 «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Про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затвердження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Порядку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державної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реєстрації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юридичних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осіб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,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фізичних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осіб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-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підприємців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та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громадських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формувань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,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що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не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мають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статусу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юридичної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особи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»</w:t>
        </w:r>
      </w:hyperlink>
    </w:p>
    <w:p w:rsidR="00310539" w:rsidRPr="004817B7" w:rsidRDefault="00C418EA" w:rsidP="004817B7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hyperlink r:id="rId46" w:tgtFrame="_blank" w:history="1"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Наказ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Мі</w:t>
        </w:r>
        <w:r w:rsidR="006702B1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ністерства</w:t>
        </w:r>
        <w:proofErr w:type="spellEnd"/>
        <w:r w:rsidR="006702B1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6702B1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юстиції</w:t>
        </w:r>
        <w:proofErr w:type="spellEnd"/>
        <w:r w:rsidR="006702B1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6702B1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України</w:t>
        </w:r>
        <w:proofErr w:type="spellEnd"/>
        <w:r w:rsidR="006702B1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r w:rsidR="006702B1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uk-UA"/>
          </w:rPr>
          <w:t>ф</w:t>
        </w:r>
        <w:proofErr w:type="spellStart"/>
        <w:r w:rsidR="006702B1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від</w:t>
        </w:r>
        <w:proofErr w:type="spellEnd"/>
        <w:r w:rsidR="006702B1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1 </w:t>
        </w:r>
        <w:proofErr w:type="spellStart"/>
        <w:r w:rsidR="006702B1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квітня</w:t>
        </w:r>
        <w:proofErr w:type="spellEnd"/>
        <w:r w:rsidR="006702B1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2020 </w:t>
        </w:r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№ </w:t>
        </w:r>
        <w:r w:rsidR="006702B1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uk-UA"/>
          </w:rPr>
          <w:t>1307/5</w:t>
        </w:r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«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Про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внесення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змін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proofErr w:type="spellStart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>до</w:t>
        </w:r>
        <w:proofErr w:type="spellEnd"/>
        <w:r w:rsidR="00310539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</w:rPr>
          <w:t xml:space="preserve"> </w:t>
        </w:r>
        <w:r w:rsidR="006702B1" w:rsidRPr="004817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single" w:sz="6" w:space="4" w:color="FFB400" w:frame="1"/>
            <w:lang w:val="uk-UA"/>
          </w:rPr>
          <w:t>Порядку</w:t>
        </w:r>
      </w:hyperlink>
      <w:r w:rsidR="006702B1" w:rsidRPr="004817B7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реєстрації юридичних та фізичних осіб –підприємців та громадських формувань, що не мають статусу юридичної особи</w:t>
      </w:r>
    </w:p>
    <w:p w:rsidR="000264DA" w:rsidRPr="000264DA" w:rsidRDefault="000264DA" w:rsidP="004817B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817B7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0264DA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"https://minjust.gov.ua/n/22597" </w:instrText>
      </w:r>
      <w:r w:rsidRPr="004817B7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</w:p>
    <w:p w:rsidR="000264DA" w:rsidRPr="004817B7" w:rsidRDefault="000264DA" w:rsidP="004817B7">
      <w:pPr>
        <w:spacing w:after="0" w:line="240" w:lineRule="auto"/>
        <w:ind w:left="567" w:right="-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7B7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310539" w:rsidRDefault="00310539" w:rsidP="00BD2EDC">
      <w:pPr>
        <w:spacing w:after="0" w:line="240" w:lineRule="auto"/>
        <w:ind w:left="567" w:right="-1" w:hanging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17B7">
        <w:rPr>
          <w:rFonts w:ascii="Times New Roman" w:hAnsi="Times New Roman" w:cs="Times New Roman"/>
          <w:b/>
          <w:sz w:val="28"/>
          <w:szCs w:val="28"/>
          <w:lang w:val="uk-UA"/>
        </w:rPr>
        <w:t>Розпорядження голови</w:t>
      </w:r>
    </w:p>
    <w:p w:rsidR="00F007B1" w:rsidRPr="004817B7" w:rsidRDefault="00F007B1" w:rsidP="004817B7">
      <w:pPr>
        <w:spacing w:after="0" w:line="240" w:lineRule="auto"/>
        <w:ind w:left="567" w:right="-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622" w:rsidRPr="004817B7" w:rsidRDefault="000D7622" w:rsidP="004817B7">
      <w:pPr>
        <w:pStyle w:val="a5"/>
        <w:numPr>
          <w:ilvl w:val="0"/>
          <w:numId w:val="5"/>
        </w:numPr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817B7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</w:t>
      </w:r>
      <w:r w:rsidR="000D5844" w:rsidRPr="004817B7">
        <w:rPr>
          <w:rFonts w:ascii="Times New Roman" w:hAnsi="Times New Roman" w:cs="Times New Roman"/>
          <w:sz w:val="28"/>
          <w:szCs w:val="28"/>
          <w:lang w:val="uk-UA"/>
        </w:rPr>
        <w:t xml:space="preserve">від 03 березня 2020 № 77 </w:t>
      </w:r>
      <w:r w:rsidRPr="004817B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817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затвердження Положення відділу з питань надання адміністративних послуг та державної реєстрації Міловської районної державної адміністрації Луганської області»</w:t>
      </w:r>
    </w:p>
    <w:p w:rsidR="000264DA" w:rsidRPr="004817B7" w:rsidRDefault="000264DA" w:rsidP="004817B7">
      <w:pPr>
        <w:pStyle w:val="a5"/>
        <w:numPr>
          <w:ilvl w:val="0"/>
          <w:numId w:val="5"/>
        </w:numPr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817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Розпорядження від 23 жовтня 2013 №245 «Про Центр надання адміністративних послуг»</w:t>
      </w:r>
    </w:p>
    <w:p w:rsidR="000D7622" w:rsidRPr="004817B7" w:rsidRDefault="000D7622" w:rsidP="004817B7">
      <w:pPr>
        <w:pStyle w:val="a5"/>
        <w:numPr>
          <w:ilvl w:val="0"/>
          <w:numId w:val="5"/>
        </w:numPr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817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Розпорядження</w:t>
      </w:r>
      <w:r w:rsidR="000D5844" w:rsidRPr="004817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від 16 грудня 2014 №308</w:t>
      </w:r>
      <w:r w:rsidRPr="004817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0D5844" w:rsidRPr="004817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«Про Регламент Центру надання адміністративних послуг Міловської районної державної Луганської області» </w:t>
      </w:r>
    </w:p>
    <w:p w:rsidR="005C5B1D" w:rsidRPr="004817B7" w:rsidRDefault="000D5844" w:rsidP="004817B7">
      <w:pPr>
        <w:pStyle w:val="a5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7B7">
        <w:rPr>
          <w:rFonts w:ascii="Times New Roman" w:hAnsi="Times New Roman" w:cs="Times New Roman"/>
          <w:sz w:val="28"/>
          <w:szCs w:val="28"/>
          <w:lang w:val="uk-UA"/>
        </w:rPr>
        <w:t>Розпорядження від 25 березня 2016 № 98 «Про затвердження Положення про Центр надання адміністративних послуг</w:t>
      </w:r>
      <w:r w:rsidR="000264DA" w:rsidRPr="004817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Міловської районної державної Луганської області»</w:t>
      </w:r>
      <w:r w:rsidRPr="004817B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sectPr w:rsidR="005C5B1D" w:rsidRPr="004817B7" w:rsidSect="004817B7">
      <w:pgSz w:w="12240" w:h="15840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mazingGroteskDemi">
    <w:altName w:val="Times New Roman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0E74"/>
    <w:multiLevelType w:val="multilevel"/>
    <w:tmpl w:val="7AF8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D74A3"/>
    <w:multiLevelType w:val="multilevel"/>
    <w:tmpl w:val="D9E8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B0175"/>
    <w:multiLevelType w:val="hybridMultilevel"/>
    <w:tmpl w:val="4D7A9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97541"/>
    <w:multiLevelType w:val="multilevel"/>
    <w:tmpl w:val="13F6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31D4B"/>
    <w:multiLevelType w:val="multilevel"/>
    <w:tmpl w:val="D472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C7"/>
    <w:rsid w:val="000264DA"/>
    <w:rsid w:val="000D5844"/>
    <w:rsid w:val="000D7622"/>
    <w:rsid w:val="002F2675"/>
    <w:rsid w:val="00310539"/>
    <w:rsid w:val="004817B7"/>
    <w:rsid w:val="00503CC7"/>
    <w:rsid w:val="005C5B1D"/>
    <w:rsid w:val="006702B1"/>
    <w:rsid w:val="006C322F"/>
    <w:rsid w:val="00BD2EDC"/>
    <w:rsid w:val="00C418EA"/>
    <w:rsid w:val="00DA4EF3"/>
    <w:rsid w:val="00F0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527A"/>
  <w15:chartTrackingRefBased/>
  <w15:docId w15:val="{092B3A41-B83F-4231-87B1-A743D68D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702B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C322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264DA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6702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41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1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1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9175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5335">
          <w:marLeft w:val="105"/>
          <w:marRight w:val="10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0818">
          <w:marLeft w:val="105"/>
          <w:marRight w:val="10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9884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2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59678">
          <w:marLeft w:val="105"/>
          <w:marRight w:val="10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0119">
          <w:marLeft w:val="105"/>
          <w:marRight w:val="10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5.rada.gov.ua/laws/show/1382-15" TargetMode="External"/><Relationship Id="rId18" Type="http://schemas.openxmlformats.org/officeDocument/2006/relationships/hyperlink" Target="http://zakon3.rada.gov.ua/laws/show/888-19" TargetMode="External"/><Relationship Id="rId26" Type="http://schemas.openxmlformats.org/officeDocument/2006/relationships/hyperlink" Target="http://zakon4.rada.gov.ua/laws/show/66-2010-%D0%BF" TargetMode="External"/><Relationship Id="rId39" Type="http://schemas.openxmlformats.org/officeDocument/2006/relationships/hyperlink" Target="http://zakon2.rada.gov.ua/laws/show/523-2014-%D1%80" TargetMode="External"/><Relationship Id="rId21" Type="http://schemas.openxmlformats.org/officeDocument/2006/relationships/hyperlink" Target="http://zakon5.rada.gov.ua/laws/show/4572-17" TargetMode="External"/><Relationship Id="rId34" Type="http://schemas.openxmlformats.org/officeDocument/2006/relationships/hyperlink" Target="http://zakon4.rada.gov.ua/laws/show/1133-2015-%D0%BF" TargetMode="External"/><Relationship Id="rId42" Type="http://schemas.openxmlformats.org/officeDocument/2006/relationships/hyperlink" Target="https://www.kmu.gov.ua/ua/npas/250069939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zakon2.rada.gov.ua/laws/show/3395-17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3.rada.gov.ua/laws/show/834-19" TargetMode="External"/><Relationship Id="rId29" Type="http://schemas.openxmlformats.org/officeDocument/2006/relationships/hyperlink" Target="http://zakon2.rada.gov.ua/laws/show/311-2015-%D0%B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2806-15" TargetMode="External"/><Relationship Id="rId11" Type="http://schemas.openxmlformats.org/officeDocument/2006/relationships/hyperlink" Target="http://zakon2.rada.gov.ua/laws/show/3392-17" TargetMode="External"/><Relationship Id="rId24" Type="http://schemas.openxmlformats.org/officeDocument/2006/relationships/hyperlink" Target="http://zakon2.rada.gov.ua/laws/show/118-2013-%D0%BF" TargetMode="External"/><Relationship Id="rId32" Type="http://schemas.openxmlformats.org/officeDocument/2006/relationships/hyperlink" Target="http://zakon4.rada.gov.ua/laws/show/1127-2015-%D0%BF" TargetMode="External"/><Relationship Id="rId37" Type="http://schemas.openxmlformats.org/officeDocument/2006/relationships/hyperlink" Target="http://zakon0.rada.gov.ua/laws/show/990-2016-%D0%BF" TargetMode="External"/><Relationship Id="rId40" Type="http://schemas.openxmlformats.org/officeDocument/2006/relationships/hyperlink" Target="http://zakon2.rada.gov.ua/laws/show/289-2015-%D1%80" TargetMode="External"/><Relationship Id="rId45" Type="http://schemas.openxmlformats.org/officeDocument/2006/relationships/hyperlink" Target="http://zakon5.rada.gov.ua/laws/show/z0200-16" TargetMode="External"/><Relationship Id="rId5" Type="http://schemas.openxmlformats.org/officeDocument/2006/relationships/hyperlink" Target="http://zakon2.rada.gov.ua/laws/show/5203-17" TargetMode="External"/><Relationship Id="rId15" Type="http://schemas.openxmlformats.org/officeDocument/2006/relationships/hyperlink" Target="http://zakon2.rada.gov.ua/laws/show/222-19/page" TargetMode="External"/><Relationship Id="rId23" Type="http://schemas.openxmlformats.org/officeDocument/2006/relationships/hyperlink" Target="http://zakon2.rada.gov.ua/laws/show/588-2013-%D0%BF" TargetMode="External"/><Relationship Id="rId28" Type="http://schemas.openxmlformats.org/officeDocument/2006/relationships/hyperlink" Target="http://zakon4.rada.gov.ua/laws/show/57-2013-%D0%BF" TargetMode="External"/><Relationship Id="rId36" Type="http://schemas.openxmlformats.org/officeDocument/2006/relationships/hyperlink" Target="http://zakon3.rada.gov.ua/laws/show/925-2017-%D0%BF" TargetMode="External"/><Relationship Id="rId10" Type="http://schemas.openxmlformats.org/officeDocument/2006/relationships/hyperlink" Target="http://zakon2.rada.gov.ua/laws/show/4619-17" TargetMode="External"/><Relationship Id="rId19" Type="http://schemas.openxmlformats.org/officeDocument/2006/relationships/hyperlink" Target="http://zakon4.rada.gov.ua/laws/show/1474-19" TargetMode="External"/><Relationship Id="rId31" Type="http://schemas.openxmlformats.org/officeDocument/2006/relationships/hyperlink" Target="http://zakon3.rada.gov.ua/laws/show/302-2015-%D0%BF" TargetMode="External"/><Relationship Id="rId44" Type="http://schemas.openxmlformats.org/officeDocument/2006/relationships/hyperlink" Target="http://zakon3.rada.gov.ua/laws/show/z0014-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1252-18" TargetMode="External"/><Relationship Id="rId14" Type="http://schemas.openxmlformats.org/officeDocument/2006/relationships/hyperlink" Target="http://zakon2.rada.gov.ua/laws/show/247-19" TargetMode="External"/><Relationship Id="rId22" Type="http://schemas.openxmlformats.org/officeDocument/2006/relationships/hyperlink" Target="http://zakon0.rada.gov.ua/laws/show/1817-19/page" TargetMode="External"/><Relationship Id="rId27" Type="http://schemas.openxmlformats.org/officeDocument/2006/relationships/hyperlink" Target="http://zakon1.rada.gov.ua/laws/show/13-2013-%D0%BF" TargetMode="External"/><Relationship Id="rId30" Type="http://schemas.openxmlformats.org/officeDocument/2006/relationships/hyperlink" Target="http://zakon5.rada.gov.ua/laws/show/152-2014-%D0%BF" TargetMode="External"/><Relationship Id="rId35" Type="http://schemas.openxmlformats.org/officeDocument/2006/relationships/hyperlink" Target="http://zakon4.rada.gov.ua/laws/show/207-2016-%D0%BF" TargetMode="External"/><Relationship Id="rId43" Type="http://schemas.openxmlformats.org/officeDocument/2006/relationships/hyperlink" Target="http://zakon3.rada.gov.ua/laws/show/918-2016-%D1%80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zakon2.rada.gov.ua/laws/show/1160-15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zakon2.rada.gov.ua/laws/show/755-15/page" TargetMode="External"/><Relationship Id="rId17" Type="http://schemas.openxmlformats.org/officeDocument/2006/relationships/hyperlink" Target="http://zakon2.rada.gov.ua/laws/show/835-19" TargetMode="External"/><Relationship Id="rId25" Type="http://schemas.openxmlformats.org/officeDocument/2006/relationships/hyperlink" Target="http://zakon3.rada.gov.ua/laws/show/44-2013-%D0%BF" TargetMode="External"/><Relationship Id="rId33" Type="http://schemas.openxmlformats.org/officeDocument/2006/relationships/hyperlink" Target="http://zakon4.rada.gov.ua/laws/show/1128-2015-%D0%BF" TargetMode="External"/><Relationship Id="rId38" Type="http://schemas.openxmlformats.org/officeDocument/2006/relationships/hyperlink" Target="http://zakon3.rada.gov.ua/laws/show/363-2017-%D0%BF" TargetMode="External"/><Relationship Id="rId46" Type="http://schemas.openxmlformats.org/officeDocument/2006/relationships/hyperlink" Target="https://minjust.gov.ua/n/22515" TargetMode="External"/><Relationship Id="rId20" Type="http://schemas.openxmlformats.org/officeDocument/2006/relationships/hyperlink" Target="http://zakon5.rada.gov.ua/laws/show/4572-17" TargetMode="External"/><Relationship Id="rId41" Type="http://schemas.openxmlformats.org/officeDocument/2006/relationships/hyperlink" Target="http://zakon2.rada.gov.ua/laws/show/782-2017-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2020-05-26T12:38:00Z</dcterms:created>
  <dcterms:modified xsi:type="dcterms:W3CDTF">2020-06-03T12:08:00Z</dcterms:modified>
</cp:coreProperties>
</file>