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B5" w:rsidRPr="0030264E" w:rsidRDefault="00BF6359" w:rsidP="003060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>Девіз 2018 року</w:t>
      </w:r>
    </w:p>
    <w:p w:rsidR="00BF6359" w:rsidRPr="0030264E" w:rsidRDefault="00BF6359" w:rsidP="003060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>«Захищене і здорове покоління»</w:t>
      </w:r>
    </w:p>
    <w:p w:rsidR="00BF6359" w:rsidRPr="0030264E" w:rsidRDefault="001E0D41" w:rsidP="003060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</w:p>
    <w:p w:rsidR="00BF6359" w:rsidRPr="0030264E" w:rsidRDefault="00BF6359" w:rsidP="00DB53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>Організаційного комітету з підготовки та проведення у 2018 році заходів з нагоди Дня охорони праці в Україні</w:t>
      </w:r>
    </w:p>
    <w:p w:rsidR="001438A4" w:rsidRPr="0030264E" w:rsidRDefault="00DB53B4" w:rsidP="00DB53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438A4" w:rsidRPr="0030264E">
        <w:rPr>
          <w:rFonts w:ascii="Times New Roman" w:hAnsi="Times New Roman" w:cs="Times New Roman"/>
          <w:sz w:val="28"/>
          <w:szCs w:val="28"/>
          <w:lang w:val="uk-UA"/>
        </w:rPr>
        <w:t>о органів державної влади, органів місцевого самоврядування, роботодавців, профспілок, засобів масової інформації, керівників і працівників підприємств, установ та організацій</w:t>
      </w:r>
    </w:p>
    <w:p w:rsidR="001438A4" w:rsidRPr="0030264E" w:rsidRDefault="001438A4" w:rsidP="002231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6DD" w:rsidRPr="0030264E" w:rsidRDefault="00521C39" w:rsidP="002231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1345C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6DD" w:rsidRPr="0030264E">
        <w:rPr>
          <w:rFonts w:ascii="Times New Roman" w:hAnsi="Times New Roman" w:cs="Times New Roman"/>
          <w:sz w:val="28"/>
          <w:szCs w:val="28"/>
          <w:lang w:val="uk-UA"/>
        </w:rPr>
        <w:t>Щороку у всесвітній день охорони праці, 28 квітня, згідно з Указом Президента України від 18.08.2006 № 685/2006 в Україні відзначають День охорони праці.</w:t>
      </w:r>
    </w:p>
    <w:p w:rsidR="0030604A" w:rsidRPr="0030264E" w:rsidRDefault="00521C39" w:rsidP="003060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1345C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36A" w:rsidRPr="0030264E">
        <w:rPr>
          <w:rFonts w:ascii="Times New Roman" w:hAnsi="Times New Roman" w:cs="Times New Roman"/>
          <w:sz w:val="28"/>
          <w:szCs w:val="28"/>
          <w:lang w:val="uk-UA"/>
        </w:rPr>
        <w:t>Цього року девіз Всесвітнього дня охорони праці «Захищене і здорове покоління» збігається із завданнями й метою Всесвітнього дня боротьби із дитячою працею, який відзначається 12 червня.</w:t>
      </w:r>
    </w:p>
    <w:p w:rsidR="00B6036A" w:rsidRPr="0030264E" w:rsidRDefault="00521C39" w:rsidP="003060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1345C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36A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У 2017 році Уряд України у Національній доповіді «Цілі сталого розвитку: Україна» визначив показники для досягнення Цілей сталого розвитку до 2030 року з урахуванням глобальних орієнтирів і принципів та суспільної думки щодо майбутнього країни. Одна із цілей – гідна праця та економічне зростання – спрямована </w:t>
      </w:r>
      <w:r w:rsidR="00E22EAB" w:rsidRPr="0030264E">
        <w:rPr>
          <w:rFonts w:ascii="Times New Roman" w:hAnsi="Times New Roman" w:cs="Times New Roman"/>
          <w:sz w:val="28"/>
          <w:szCs w:val="28"/>
          <w:lang w:val="uk-UA"/>
        </w:rPr>
        <w:t>на забезпечення гідних і безпечних умов праці для всіх працівників.</w:t>
      </w:r>
    </w:p>
    <w:p w:rsidR="00E22EAB" w:rsidRPr="0030264E" w:rsidRDefault="001E0D41" w:rsidP="00E22EA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>ШАНОВНІ КОЛЕГИ</w:t>
      </w:r>
      <w:r w:rsidR="00E22EAB" w:rsidRPr="0030264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EA76FE" w:rsidRPr="0030264E" w:rsidRDefault="00521C39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00772" w:rsidRPr="0030264E">
        <w:rPr>
          <w:rFonts w:ascii="Times New Roman" w:hAnsi="Times New Roman" w:cs="Times New Roman"/>
          <w:sz w:val="28"/>
          <w:szCs w:val="28"/>
          <w:lang w:val="uk-UA"/>
        </w:rPr>
        <w:t>Для досягнення поставлених цілей в інтересах молодого покоління працівників потрібен узгоджений комплексний підхід, до викорінення дитячої праці та популяризації культури безпеки і гігієни праці.</w:t>
      </w:r>
    </w:p>
    <w:p w:rsidR="00400772" w:rsidRPr="0030264E" w:rsidRDefault="003620A3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00772" w:rsidRPr="0030264E">
        <w:rPr>
          <w:rFonts w:ascii="Times New Roman" w:hAnsi="Times New Roman" w:cs="Times New Roman"/>
          <w:sz w:val="28"/>
          <w:szCs w:val="28"/>
          <w:lang w:val="uk-UA"/>
        </w:rPr>
        <w:t>За даними міжнародної організації праці, у світі 541 мільйон молодих працівників віком 15-24 років, зокрема 37 мільйонів дітей, працюють у шкідливих умовах. А це понад 15% робочої сили. Серед молоді</w:t>
      </w:r>
      <w:r w:rsidR="004C4456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рівень травматизму на роботі на 40% вищий, між серед працівників старше 24 років.</w:t>
      </w:r>
    </w:p>
    <w:p w:rsidR="004C4456" w:rsidRPr="0030264E" w:rsidRDefault="0071345C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C4456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В Україні працює майже кожен третій віком від 15 до 24 років, що становить понад 1 мільйон наших громадян. Ураховуючи, </w:t>
      </w:r>
      <w:r w:rsidR="00574DC7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що в країні триває активна фаза всебічного реформування економіки, наше завдання – зберегти </w:t>
      </w:r>
      <w:r w:rsidR="00574DC7" w:rsidRPr="0030264E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молоде покоління як безцінний потенціал для майбутнього становлення ефективної і сильної держави. Реформи освіти та охорони здоров'я, децентралізація влади, розв'язання економічних проблем мають забезпечити гідні умови праці для молодих працівників.</w:t>
      </w:r>
    </w:p>
    <w:p w:rsidR="007D265F" w:rsidRPr="0030264E" w:rsidRDefault="009C1402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D265F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Особливу роль у цьому процесі відведено школам </w:t>
      </w:r>
      <w:r w:rsidR="0042334E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і закладам вищої освіти – саме тут з дітьми і молоддю мають проводитися інформаційно-роз'яснювальну роботу та навчання, спрямовані на </w:t>
      </w:r>
      <w:r w:rsidR="00571F4F" w:rsidRPr="0030264E">
        <w:rPr>
          <w:rFonts w:ascii="Times New Roman" w:hAnsi="Times New Roman" w:cs="Times New Roman"/>
          <w:sz w:val="28"/>
          <w:szCs w:val="28"/>
          <w:lang w:val="uk-UA"/>
        </w:rPr>
        <w:t>формування культури охорони праці майбутніх працівників.</w:t>
      </w:r>
    </w:p>
    <w:p w:rsidR="00571F4F" w:rsidRPr="0030264E" w:rsidRDefault="009C1402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71F4F" w:rsidRPr="0030264E">
        <w:rPr>
          <w:rFonts w:ascii="Times New Roman" w:hAnsi="Times New Roman" w:cs="Times New Roman"/>
          <w:sz w:val="28"/>
          <w:szCs w:val="28"/>
          <w:lang w:val="uk-UA"/>
        </w:rPr>
        <w:t>Правове поле та умови виробництва повинні розвиватися насамперед з урахуванням інтересів молоді, забезпечуючи захист від небезпек і збереження здоров'я майбутнього трудового потенціалу країни.</w:t>
      </w:r>
    </w:p>
    <w:p w:rsidR="00D43E66" w:rsidRPr="0030264E" w:rsidRDefault="00D671D4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C6EB8" w:rsidRPr="0030264E">
        <w:rPr>
          <w:rFonts w:ascii="Times New Roman" w:hAnsi="Times New Roman" w:cs="Times New Roman"/>
          <w:sz w:val="28"/>
          <w:szCs w:val="28"/>
          <w:lang w:val="uk-UA"/>
        </w:rPr>
        <w:t>В Україні інтереси молодих працівників до 18 років достатньою мірою захищені нормами законодавства (не дозволено прийом на роботу осіб до 16 років, установлено скорочений робочий тиждень, заборонено працювати вночі та в позаурочний час тощо). Але відповідного захисту потребує і молодь до 24 років, яка ще не має належних навичок та достатнього досвіду, не досягли фізичної психологічної зрілості.</w:t>
      </w:r>
    </w:p>
    <w:p w:rsidR="00604838" w:rsidRPr="0030264E" w:rsidRDefault="00D671D4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04838" w:rsidRPr="0030264E">
        <w:rPr>
          <w:rFonts w:ascii="Times New Roman" w:hAnsi="Times New Roman" w:cs="Times New Roman"/>
          <w:sz w:val="28"/>
          <w:szCs w:val="28"/>
          <w:lang w:val="uk-UA"/>
        </w:rPr>
        <w:t>Загалом недобросовісні роботодавці намагаються приховувати дитячу працю на власних підприємствах, адже це зобов'</w:t>
      </w:r>
      <w:r w:rsidR="00EB6DEA" w:rsidRPr="0030264E">
        <w:rPr>
          <w:rFonts w:ascii="Times New Roman" w:hAnsi="Times New Roman" w:cs="Times New Roman"/>
          <w:sz w:val="28"/>
          <w:szCs w:val="28"/>
          <w:lang w:val="uk-UA"/>
        </w:rPr>
        <w:t>язує їх нести юридичну відповідальність за неповнолітніх.</w:t>
      </w:r>
    </w:p>
    <w:p w:rsidR="004B3F58" w:rsidRPr="0030264E" w:rsidRDefault="00D671D4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B3F58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Конвенції </w:t>
      </w:r>
      <w:r w:rsidR="00624368" w:rsidRPr="0030264E">
        <w:rPr>
          <w:rFonts w:ascii="Times New Roman" w:hAnsi="Times New Roman" w:cs="Times New Roman"/>
          <w:sz w:val="28"/>
          <w:szCs w:val="28"/>
          <w:lang w:val="uk-UA"/>
        </w:rPr>
        <w:t>Міжнародної організації праці від 17.06.1999 № 182 «Про заборону та негайні заходи щодо ліквідації найгірших форм дитячої праці», ратифікованої Україною (Закон від 05.10.2000 № 2022-</w:t>
      </w:r>
      <w:r w:rsidR="00624368" w:rsidRPr="003026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24368" w:rsidRPr="0030264E">
        <w:rPr>
          <w:rFonts w:ascii="Times New Roman" w:hAnsi="Times New Roman" w:cs="Times New Roman"/>
          <w:sz w:val="28"/>
          <w:szCs w:val="28"/>
          <w:lang w:val="uk-UA"/>
        </w:rPr>
        <w:t>), кожна держава має терміново вживати відповідних заходів.</w:t>
      </w:r>
    </w:p>
    <w:p w:rsidR="0002530B" w:rsidRPr="0030264E" w:rsidRDefault="00D671D4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2530B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державного нагляду, спрямованого на запобігання економічній експлуатації молоді, зокрема дітей, виконанню робіт, небезпечних для їхнього життя і здоров'я, установлено, що 65% </w:t>
      </w:r>
      <w:r w:rsidR="00592D84" w:rsidRPr="0030264E">
        <w:rPr>
          <w:rFonts w:ascii="Times New Roman" w:hAnsi="Times New Roman" w:cs="Times New Roman"/>
          <w:sz w:val="28"/>
          <w:szCs w:val="28"/>
          <w:lang w:val="uk-UA"/>
        </w:rPr>
        <w:t>перевірених підприємств, де використовують працю неповнолітніх, порушують права дітей.</w:t>
      </w:r>
    </w:p>
    <w:p w:rsidR="00592D84" w:rsidRPr="0030264E" w:rsidRDefault="00775DA6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D5CD7" w:rsidRPr="0030264E">
        <w:rPr>
          <w:rFonts w:ascii="Times New Roman" w:hAnsi="Times New Roman" w:cs="Times New Roman"/>
          <w:sz w:val="28"/>
          <w:szCs w:val="28"/>
          <w:lang w:val="uk-UA"/>
        </w:rPr>
        <w:t>Найбільше дитячу працю використовують у сфері послуг (58%), промисловості (20%), сільському господарстві (22%). Причинами залучення дітей до роботи у зазначених галузях є низькі вимоги до якості робочої сили, значні потреби у використанні ручної праці, необізнаність дітей зі своїми правами (оплата праці, відпочинок тощо).</w:t>
      </w:r>
    </w:p>
    <w:p w:rsidR="002D5CD7" w:rsidRPr="0030264E" w:rsidRDefault="00775DA6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D57644" w:rsidRPr="0030264E">
        <w:rPr>
          <w:rFonts w:ascii="Times New Roman" w:hAnsi="Times New Roman" w:cs="Times New Roman"/>
          <w:sz w:val="28"/>
          <w:szCs w:val="28"/>
          <w:lang w:val="uk-UA"/>
        </w:rPr>
        <w:t>Зазвичай молоді працівники не повідомляють про випадки порушення щодо них законодавства про працю та охорону праці, оскільки</w:t>
      </w:r>
      <w:r w:rsidR="004D1BAD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не бачать альтернативи і тому зацікавлені у збереження своїх робочих місць.</w:t>
      </w:r>
    </w:p>
    <w:p w:rsidR="004D1BAD" w:rsidRPr="0030264E" w:rsidRDefault="00775DA6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7302C" w:rsidRPr="0030264E">
        <w:rPr>
          <w:rFonts w:ascii="Times New Roman" w:hAnsi="Times New Roman" w:cs="Times New Roman"/>
          <w:sz w:val="28"/>
          <w:szCs w:val="28"/>
          <w:lang w:val="uk-UA"/>
        </w:rPr>
        <w:t>Отже, потрібно діяти на випередження – за активної участі представників профспілок і громадськості проводити серед молоді та роботодавців інформаційно-консультативну та навчальну роботу щодо підвищення правової обізнаності.</w:t>
      </w:r>
    </w:p>
    <w:p w:rsidR="00CF508F" w:rsidRPr="0030264E" w:rsidRDefault="00775DA6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C5FD5" w:rsidRPr="0030264E">
        <w:rPr>
          <w:rFonts w:ascii="Times New Roman" w:hAnsi="Times New Roman" w:cs="Times New Roman"/>
          <w:sz w:val="28"/>
          <w:szCs w:val="28"/>
          <w:lang w:val="uk-UA"/>
        </w:rPr>
        <w:t>Одним із суспільно значущих проектів, спрямованих на популяризацію серед молодого покоління культури безпеки праці, є щорічний Всеукраїнський конкурс дитячого малюнка «Охорона праці очима дітей», який проходить за сприяння Державної служби України з питань праці. За результатами минулого року в конкурсі взяли участь</w:t>
      </w:r>
      <w:r w:rsidR="00624D1B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понад 250 тисяч дітей, які разом з їхніми батьками і вчителями були залучені до процесу формування відповідального  ставлення до безпеки праці.</w:t>
      </w:r>
    </w:p>
    <w:p w:rsidR="00C7302C" w:rsidRPr="0030264E" w:rsidRDefault="00775DA6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F508F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Тільки спільними </w:t>
      </w:r>
      <w:r w:rsidR="00624D1B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08F" w:rsidRPr="0030264E">
        <w:rPr>
          <w:rFonts w:ascii="Times New Roman" w:hAnsi="Times New Roman" w:cs="Times New Roman"/>
          <w:sz w:val="28"/>
          <w:szCs w:val="28"/>
          <w:lang w:val="uk-UA"/>
        </w:rPr>
        <w:t>зусиллями і завдяки комплексному підходу можна забезпечити організацію належних умов праці молодих працівників, що сприятиме зменшенню випадків виїзду працездатної молоді в інші країни з метою пошуку гідної роботи.</w:t>
      </w:r>
    </w:p>
    <w:p w:rsidR="00E43C39" w:rsidRPr="0030264E" w:rsidRDefault="00775DA6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43C39" w:rsidRPr="0030264E">
        <w:rPr>
          <w:rFonts w:ascii="Times New Roman" w:hAnsi="Times New Roman" w:cs="Times New Roman"/>
          <w:sz w:val="28"/>
          <w:szCs w:val="28"/>
          <w:lang w:val="uk-UA"/>
        </w:rPr>
        <w:t>Збереження здоров'я</w:t>
      </w:r>
      <w:r w:rsidR="00950680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молодого покоління позитивно впливатиме на розвиток національної економіки. Відомо, що витрати, які несе держава через виробничі травми та професійні захворювання молоді, у майбутньому стають значно більшими, ніж стосовно дорослих працівників.</w:t>
      </w:r>
      <w:r w:rsidR="00E14348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Адже виробнича травма, яку молода людина</w:t>
      </w:r>
      <w:r w:rsidR="00CD1586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отримує на початку свого трудового життя, може призвести </w:t>
      </w:r>
      <w:r w:rsidR="00E01575" w:rsidRPr="0030264E">
        <w:rPr>
          <w:rFonts w:ascii="Times New Roman" w:hAnsi="Times New Roman" w:cs="Times New Roman"/>
          <w:sz w:val="28"/>
          <w:szCs w:val="28"/>
          <w:lang w:val="uk-UA"/>
        </w:rPr>
        <w:t>до довгострокових</w:t>
      </w:r>
      <w:r w:rsidR="00440C50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порушень її здоров'я, через що вона не зможе бути активним членом суспільства та не скористається набутими під час навчання знаннями.</w:t>
      </w:r>
    </w:p>
    <w:p w:rsidR="0076767E" w:rsidRPr="0030264E" w:rsidRDefault="00906BCC" w:rsidP="00EA76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6767E" w:rsidRPr="0030264E">
        <w:rPr>
          <w:rFonts w:ascii="Times New Roman" w:hAnsi="Times New Roman" w:cs="Times New Roman"/>
          <w:sz w:val="28"/>
          <w:szCs w:val="28"/>
          <w:lang w:val="uk-UA"/>
        </w:rPr>
        <w:t>Доволі часто молоді працівники приймають не досить обдумані рішення, пов'язані з ризиками, та не усвідомлюють, що їхня необачність на роботі може спричиняти небезпеку не тільки для їхнього життя, але</w:t>
      </w:r>
      <w:r w:rsidR="00854B1C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й для життя і здоров'я тих, хто їх оточує.</w:t>
      </w:r>
    </w:p>
    <w:p w:rsidR="00223144" w:rsidRPr="00BF6359" w:rsidRDefault="00906BCC" w:rsidP="00EF77D6">
      <w:pPr>
        <w:jc w:val="both"/>
        <w:rPr>
          <w:lang w:val="uk-UA"/>
        </w:rPr>
      </w:pPr>
      <w:r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F4DFA" w:rsidRPr="0030264E">
        <w:rPr>
          <w:rFonts w:ascii="Times New Roman" w:hAnsi="Times New Roman" w:cs="Times New Roman"/>
          <w:sz w:val="28"/>
          <w:szCs w:val="28"/>
          <w:lang w:val="uk-UA"/>
        </w:rPr>
        <w:t xml:space="preserve">У середовищі молодих працівників виробничі ризики значно вищі через особливості їхнього способу життя. </w:t>
      </w:r>
      <w:r w:rsidR="005E0848" w:rsidRPr="0030264E">
        <w:rPr>
          <w:rFonts w:ascii="Times New Roman" w:hAnsi="Times New Roman" w:cs="Times New Roman"/>
          <w:sz w:val="28"/>
          <w:szCs w:val="28"/>
          <w:lang w:val="uk-UA"/>
        </w:rPr>
        <w:t>Стреси, пов'язані із зовнішніми чинниками, також можуть призводити до виникнення небезпечних ситуацій на роботі. Закликаємо всі заінтересовані сторони сприяти організації гідних і безпечних умов праці для молодих працівників, долучатися до роботи з формування культури безпеки та гігієни праці.</w:t>
      </w:r>
      <w:bookmarkStart w:id="0" w:name="_GoBack"/>
      <w:bookmarkEnd w:id="0"/>
    </w:p>
    <w:sectPr w:rsidR="00223144" w:rsidRPr="00BF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59"/>
    <w:rsid w:val="0002530B"/>
    <w:rsid w:val="000C6EB8"/>
    <w:rsid w:val="001438A4"/>
    <w:rsid w:val="001E0D41"/>
    <w:rsid w:val="00223144"/>
    <w:rsid w:val="002D5CD7"/>
    <w:rsid w:val="002E2D82"/>
    <w:rsid w:val="0030264E"/>
    <w:rsid w:val="0030604A"/>
    <w:rsid w:val="00307910"/>
    <w:rsid w:val="003620A3"/>
    <w:rsid w:val="003676DD"/>
    <w:rsid w:val="00400772"/>
    <w:rsid w:val="0042334E"/>
    <w:rsid w:val="00440C50"/>
    <w:rsid w:val="004B3F58"/>
    <w:rsid w:val="004C4456"/>
    <w:rsid w:val="004C5FD5"/>
    <w:rsid w:val="004D1BAD"/>
    <w:rsid w:val="00521C39"/>
    <w:rsid w:val="00571F4F"/>
    <w:rsid w:val="00574DC7"/>
    <w:rsid w:val="00592D84"/>
    <w:rsid w:val="005E0848"/>
    <w:rsid w:val="00604838"/>
    <w:rsid w:val="00624368"/>
    <w:rsid w:val="00624D1B"/>
    <w:rsid w:val="0071345C"/>
    <w:rsid w:val="0076767E"/>
    <w:rsid w:val="00775DA6"/>
    <w:rsid w:val="007D265F"/>
    <w:rsid w:val="007F4DFA"/>
    <w:rsid w:val="00854B1C"/>
    <w:rsid w:val="0088124F"/>
    <w:rsid w:val="00906BCC"/>
    <w:rsid w:val="00950680"/>
    <w:rsid w:val="009C1402"/>
    <w:rsid w:val="00B6036A"/>
    <w:rsid w:val="00B86EB5"/>
    <w:rsid w:val="00BF6359"/>
    <w:rsid w:val="00C7302C"/>
    <w:rsid w:val="00CD1586"/>
    <w:rsid w:val="00CF508F"/>
    <w:rsid w:val="00D43E66"/>
    <w:rsid w:val="00D57644"/>
    <w:rsid w:val="00D671D4"/>
    <w:rsid w:val="00DB53B4"/>
    <w:rsid w:val="00E01575"/>
    <w:rsid w:val="00E14348"/>
    <w:rsid w:val="00E22EAB"/>
    <w:rsid w:val="00E43C39"/>
    <w:rsid w:val="00EA76FE"/>
    <w:rsid w:val="00EB6DEA"/>
    <w:rsid w:val="00E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4049-FFEE-4218-AC84-5C45743C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51</cp:revision>
  <dcterms:created xsi:type="dcterms:W3CDTF">2018-06-18T07:04:00Z</dcterms:created>
  <dcterms:modified xsi:type="dcterms:W3CDTF">2018-06-20T10:35:00Z</dcterms:modified>
</cp:coreProperties>
</file>